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45F" w:rsidRPr="00C6332B" w:rsidRDefault="004F045F" w:rsidP="00DA1E5A">
      <w:pPr>
        <w:spacing w:before="120" w:after="120"/>
        <w:jc w:val="center"/>
        <w:rPr>
          <w:b/>
          <w:bCs/>
          <w:color w:val="000000"/>
        </w:rPr>
      </w:pPr>
      <w:bookmarkStart w:id="0" w:name="_GoBack"/>
      <w:bookmarkEnd w:id="0"/>
    </w:p>
    <w:tbl>
      <w:tblPr>
        <w:tblpPr w:leftFromText="180" w:rightFromText="180" w:vertAnchor="page" w:horzAnchor="margin" w:tblpY="1066"/>
        <w:tblW w:w="9734" w:type="dxa"/>
        <w:tblLayout w:type="fixed"/>
        <w:tblLook w:val="0000" w:firstRow="0" w:lastRow="0" w:firstColumn="0" w:lastColumn="0" w:noHBand="0" w:noVBand="0"/>
      </w:tblPr>
      <w:tblGrid>
        <w:gridCol w:w="3463"/>
        <w:gridCol w:w="6271"/>
      </w:tblGrid>
      <w:tr w:rsidR="00F916FD" w:rsidRPr="00C6332B" w:rsidTr="00DA1E5A">
        <w:trPr>
          <w:trHeight w:val="709"/>
        </w:trPr>
        <w:tc>
          <w:tcPr>
            <w:tcW w:w="3463" w:type="dxa"/>
          </w:tcPr>
          <w:p w:rsidR="00F916FD" w:rsidRPr="00C6332B" w:rsidRDefault="00F916FD" w:rsidP="00DA1E5A">
            <w:pPr>
              <w:pStyle w:val="Heading2"/>
              <w:spacing w:before="0" w:after="0"/>
              <w:ind w:right="10"/>
              <w:jc w:val="center"/>
              <w:rPr>
                <w:rFonts w:ascii="Times New Roman" w:hAnsi="Times New Roman"/>
                <w:bCs w:val="0"/>
                <w:i w:val="0"/>
                <w:color w:val="000000"/>
                <w:sz w:val="26"/>
                <w:szCs w:val="26"/>
              </w:rPr>
            </w:pPr>
            <w:r w:rsidRPr="00C6332B">
              <w:rPr>
                <w:rFonts w:ascii="Times New Roman" w:hAnsi="Times New Roman"/>
                <w:bCs w:val="0"/>
                <w:i w:val="0"/>
                <w:color w:val="000000"/>
                <w:sz w:val="26"/>
                <w:szCs w:val="26"/>
              </w:rPr>
              <w:t>HỘI ĐỒNG NHÂN DÂN</w:t>
            </w:r>
          </w:p>
          <w:p w:rsidR="00F916FD" w:rsidRPr="00C6332B" w:rsidRDefault="007E3707" w:rsidP="00DA1E5A">
            <w:pPr>
              <w:pStyle w:val="Heading5"/>
              <w:spacing w:before="0" w:after="0"/>
              <w:jc w:val="center"/>
              <w:rPr>
                <w:rFonts w:ascii="Times New Roman" w:hAnsi="Times New Roman"/>
                <w:i w:val="0"/>
                <w:color w:val="000000"/>
              </w:rPr>
            </w:pPr>
            <w:r w:rsidRPr="00C6332B">
              <w:rPr>
                <w:noProof/>
                <w:color w:val="000000"/>
              </w:rPr>
              <mc:AlternateContent>
                <mc:Choice Requires="wps">
                  <w:drawing>
                    <wp:anchor distT="4294967294" distB="4294967294" distL="114300" distR="114300" simplePos="0" relativeHeight="251657728" behindDoc="1" locked="0" layoutInCell="1" allowOverlap="1">
                      <wp:simplePos x="0" y="0"/>
                      <wp:positionH relativeFrom="column">
                        <wp:posOffset>667385</wp:posOffset>
                      </wp:positionH>
                      <wp:positionV relativeFrom="paragraph">
                        <wp:posOffset>228599</wp:posOffset>
                      </wp:positionV>
                      <wp:extent cx="739140" cy="0"/>
                      <wp:effectExtent l="0" t="0" r="3810" b="0"/>
                      <wp:wrapTight wrapText="bothSides">
                        <wp:wrapPolygon edited="0">
                          <wp:start x="0" y="-1"/>
                          <wp:lineTo x="0" y="-1"/>
                          <wp:lineTo x="21711" y="-1"/>
                          <wp:lineTo x="21711" y="-1"/>
                          <wp:lineTo x="0" y="-1"/>
                        </wp:wrapPolygon>
                      </wp:wrapTight>
                      <wp:docPr id="4"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39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082D8" id=" 27"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5pt,18pt" to="110.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">
                      <o:lock v:ext="edit" shapetype="f"/>
                      <w10:wrap type="tight"/>
                    </v:line>
                  </w:pict>
                </mc:Fallback>
              </mc:AlternateContent>
            </w:r>
            <w:r w:rsidR="00F916FD" w:rsidRPr="00C6332B">
              <w:rPr>
                <w:rFonts w:ascii="Times New Roman" w:hAnsi="Times New Roman"/>
                <w:i w:val="0"/>
                <w:color w:val="000000"/>
              </w:rPr>
              <w:t>THÀNH PHỐ CẦN THƠ</w:t>
            </w:r>
          </w:p>
        </w:tc>
        <w:tc>
          <w:tcPr>
            <w:tcW w:w="6271" w:type="dxa"/>
          </w:tcPr>
          <w:p w:rsidR="00F916FD" w:rsidRPr="00C6332B" w:rsidRDefault="00F916FD" w:rsidP="00DA1E5A">
            <w:pPr>
              <w:pStyle w:val="Heading6"/>
              <w:spacing w:before="0" w:after="0"/>
              <w:rPr>
                <w:rFonts w:ascii="Times New Roman" w:hAnsi="Times New Roman"/>
                <w:color w:val="000000"/>
                <w:sz w:val="26"/>
                <w:szCs w:val="26"/>
              </w:rPr>
            </w:pPr>
            <w:r w:rsidRPr="00C6332B">
              <w:rPr>
                <w:rFonts w:ascii="Times New Roman" w:hAnsi="Times New Roman"/>
                <w:color w:val="000000"/>
                <w:sz w:val="26"/>
                <w:szCs w:val="26"/>
              </w:rPr>
              <w:t>CỘNG HÒA XÃ HỘI CHỦ NGHĨA VIỆT NAM</w:t>
            </w:r>
          </w:p>
          <w:p w:rsidR="00F916FD" w:rsidRPr="00C6332B" w:rsidRDefault="007E3707" w:rsidP="00DA1E5A">
            <w:pPr>
              <w:jc w:val="center"/>
              <w:rPr>
                <w:b/>
                <w:color w:val="000000"/>
              </w:rPr>
            </w:pPr>
            <w:r w:rsidRPr="00C6332B">
              <w:rPr>
                <w:noProof/>
                <w:color w:val="000000"/>
              </w:rPr>
              <mc:AlternateContent>
                <mc:Choice Requires="wps">
                  <w:drawing>
                    <wp:anchor distT="4294967294" distB="4294967294" distL="114300" distR="114300" simplePos="0" relativeHeight="251656704" behindDoc="0" locked="0" layoutInCell="1" allowOverlap="1">
                      <wp:simplePos x="0" y="0"/>
                      <wp:positionH relativeFrom="column">
                        <wp:posOffset>900430</wp:posOffset>
                      </wp:positionH>
                      <wp:positionV relativeFrom="paragraph">
                        <wp:posOffset>226059</wp:posOffset>
                      </wp:positionV>
                      <wp:extent cx="2070100" cy="0"/>
                      <wp:effectExtent l="0" t="0" r="6350" b="0"/>
                      <wp:wrapNone/>
                      <wp:docPr id="3" nam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E798E" id=" 26"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9pt,17.8pt" to="233.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">
                      <o:lock v:ext="edit" shapetype="f"/>
                    </v:line>
                  </w:pict>
                </mc:Fallback>
              </mc:AlternateContent>
            </w:r>
            <w:r w:rsidR="00F916FD" w:rsidRPr="00C6332B">
              <w:rPr>
                <w:b/>
                <w:color w:val="000000"/>
              </w:rPr>
              <w:t>Độc lập - Tự do - Hạnh phúc</w:t>
            </w:r>
          </w:p>
        </w:tc>
      </w:tr>
      <w:tr w:rsidR="00F916FD" w:rsidRPr="00C6332B" w:rsidTr="00F916FD">
        <w:trPr>
          <w:trHeight w:val="432"/>
        </w:trPr>
        <w:tc>
          <w:tcPr>
            <w:tcW w:w="3463" w:type="dxa"/>
          </w:tcPr>
          <w:p w:rsidR="00F916FD" w:rsidRPr="00C6332B" w:rsidRDefault="00F916FD" w:rsidP="00DA1E5A">
            <w:pPr>
              <w:pStyle w:val="Heading2"/>
              <w:spacing w:before="120" w:after="0"/>
              <w:jc w:val="center"/>
              <w:rPr>
                <w:rFonts w:ascii="Times New Roman" w:hAnsi="Times New Roman"/>
                <w:b w:val="0"/>
                <w:i w:val="0"/>
                <w:noProof/>
                <w:color w:val="000000"/>
                <w:sz w:val="26"/>
                <w:szCs w:val="26"/>
              </w:rPr>
            </w:pPr>
            <w:r w:rsidRPr="00C6332B">
              <w:rPr>
                <w:rFonts w:ascii="Times New Roman" w:hAnsi="Times New Roman"/>
                <w:b w:val="0"/>
                <w:i w:val="0"/>
                <w:noProof/>
                <w:color w:val="000000"/>
                <w:sz w:val="26"/>
                <w:szCs w:val="26"/>
              </w:rPr>
              <w:t xml:space="preserve">Số: </w:t>
            </w:r>
            <w:r w:rsidR="009E5399" w:rsidRPr="009E5399">
              <w:rPr>
                <w:rFonts w:ascii="Times New Roman" w:hAnsi="Times New Roman"/>
                <w:b w:val="0"/>
                <w:i w:val="0"/>
                <w:noProof/>
                <w:color w:val="000000"/>
                <w:sz w:val="26"/>
                <w:szCs w:val="26"/>
              </w:rPr>
              <w:t>29</w:t>
            </w:r>
            <w:r w:rsidRPr="00C6332B">
              <w:rPr>
                <w:rFonts w:ascii="Times New Roman" w:hAnsi="Times New Roman"/>
                <w:b w:val="0"/>
                <w:i w:val="0"/>
                <w:noProof/>
                <w:color w:val="000000"/>
                <w:sz w:val="26"/>
                <w:szCs w:val="26"/>
              </w:rPr>
              <w:t>/2025</w:t>
            </w:r>
            <w:r w:rsidRPr="00C6332B">
              <w:rPr>
                <w:rFonts w:ascii="Times New Roman" w:hAnsi="Times New Roman"/>
                <w:i w:val="0"/>
                <w:noProof/>
                <w:color w:val="000000"/>
                <w:sz w:val="26"/>
                <w:szCs w:val="26"/>
              </w:rPr>
              <w:t>/</w:t>
            </w:r>
            <w:r w:rsidRPr="00C6332B">
              <w:rPr>
                <w:rFonts w:ascii="Times New Roman" w:hAnsi="Times New Roman"/>
                <w:b w:val="0"/>
                <w:i w:val="0"/>
                <w:noProof/>
                <w:color w:val="000000"/>
                <w:sz w:val="26"/>
                <w:szCs w:val="26"/>
              </w:rPr>
              <w:t>NQ-HĐND</w:t>
            </w:r>
          </w:p>
        </w:tc>
        <w:tc>
          <w:tcPr>
            <w:tcW w:w="6271" w:type="dxa"/>
          </w:tcPr>
          <w:p w:rsidR="00F916FD" w:rsidRPr="00C6332B" w:rsidRDefault="00B3357B" w:rsidP="00B3357B">
            <w:pPr>
              <w:spacing w:before="120"/>
              <w:jc w:val="center"/>
              <w:rPr>
                <w:i/>
                <w:noProof/>
                <w:color w:val="000000"/>
                <w:sz w:val="26"/>
                <w:szCs w:val="26"/>
              </w:rPr>
            </w:pPr>
            <w:r w:rsidRPr="00C6332B">
              <w:rPr>
                <w:i/>
                <w:noProof/>
                <w:color w:val="000000"/>
                <w:sz w:val="26"/>
                <w:szCs w:val="26"/>
              </w:rPr>
              <w:t>Cần Thơ, ngày 10</w:t>
            </w:r>
            <w:r w:rsidR="00F916FD" w:rsidRPr="00C6332B">
              <w:rPr>
                <w:i/>
                <w:noProof/>
                <w:color w:val="000000"/>
                <w:sz w:val="26"/>
                <w:szCs w:val="26"/>
              </w:rPr>
              <w:t xml:space="preserve"> tháng 12 năm 2025</w:t>
            </w:r>
          </w:p>
        </w:tc>
      </w:tr>
    </w:tbl>
    <w:p w:rsidR="005F0D28" w:rsidRPr="00C6332B" w:rsidRDefault="005F0D28" w:rsidP="005F0D28">
      <w:pPr>
        <w:jc w:val="center"/>
        <w:rPr>
          <w:b/>
          <w:bCs/>
          <w:color w:val="000000"/>
        </w:rPr>
      </w:pPr>
      <w:r w:rsidRPr="00C6332B">
        <w:rPr>
          <w:b/>
          <w:bCs/>
          <w:color w:val="000000"/>
        </w:rPr>
        <w:t>NGHỊ QUYẾT</w:t>
      </w:r>
    </w:p>
    <w:p w:rsidR="00763B3F" w:rsidRPr="00C6332B" w:rsidRDefault="00E07E3C" w:rsidP="005F0D28">
      <w:pPr>
        <w:jc w:val="center"/>
        <w:rPr>
          <w:b/>
          <w:bCs/>
          <w:color w:val="000000"/>
        </w:rPr>
      </w:pPr>
      <w:r w:rsidRPr="00C6332B">
        <w:rPr>
          <w:b/>
          <w:bCs/>
          <w:color w:val="000000"/>
        </w:rPr>
        <w:t>Quy định mức chi bảo đảm cho hoạt động kiểm soát thủ tục hành chính</w:t>
      </w:r>
    </w:p>
    <w:p w:rsidR="005F0D28" w:rsidRPr="00C6332B" w:rsidRDefault="00E07E3C" w:rsidP="005F0D28">
      <w:pPr>
        <w:jc w:val="center"/>
        <w:rPr>
          <w:b/>
          <w:bCs/>
          <w:color w:val="000000"/>
        </w:rPr>
      </w:pPr>
      <w:r w:rsidRPr="00C6332B">
        <w:rPr>
          <w:b/>
          <w:bCs/>
          <w:color w:val="000000"/>
        </w:rPr>
        <w:t xml:space="preserve"> trên địa bàn thành phố Cần Thơ</w:t>
      </w:r>
    </w:p>
    <w:p w:rsidR="004F045F" w:rsidRPr="00C6332B" w:rsidRDefault="007E3707" w:rsidP="00DA1E5A">
      <w:pPr>
        <w:widowControl w:val="0"/>
        <w:spacing w:before="120" w:after="120"/>
        <w:ind w:firstLine="720"/>
        <w:jc w:val="both"/>
        <w:rPr>
          <w:rFonts w:eastAsia="Courier New"/>
          <w:i/>
          <w:color w:val="000000"/>
          <w:spacing w:val="-2"/>
          <w:lang w:val="vi-VN" w:eastAsia="vi-VN"/>
        </w:rPr>
      </w:pPr>
      <w:r>
        <w:rPr>
          <w:rFonts w:eastAsia="Courier New"/>
          <w:i/>
          <w:noProof/>
          <w:color w:val="000000"/>
          <w:spacing w:val="-2"/>
        </w:rPr>
        <mc:AlternateContent>
          <mc:Choice Requires="wps">
            <w:drawing>
              <wp:anchor distT="0" distB="0" distL="114300" distR="114300" simplePos="0" relativeHeight="251658752" behindDoc="0" locked="0" layoutInCell="1" allowOverlap="1">
                <wp:simplePos x="0" y="0"/>
                <wp:positionH relativeFrom="column">
                  <wp:posOffset>2291715</wp:posOffset>
                </wp:positionH>
                <wp:positionV relativeFrom="paragraph">
                  <wp:posOffset>63500</wp:posOffset>
                </wp:positionV>
                <wp:extent cx="1181100" cy="0"/>
                <wp:effectExtent l="9525" t="5715" r="9525" b="13335"/>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6B8827" id="_x0000_t32" coordsize="21600,21600" o:spt="32" o:oned="t" path="m,l21600,21600e" filled="f">
                <v:path arrowok="t" fillok="f" o:connecttype="none"/>
                <o:lock v:ext="edit" shapetype="t"/>
              </v:shapetype>
              <v:shape id="AutoShape 25" o:spid="_x0000_s1026" type="#_x0000_t32" style="position:absolute;margin-left:180.45pt;margin-top:5pt;width:9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"/>
            </w:pict>
          </mc:Fallback>
        </mc:AlternateContent>
      </w:r>
    </w:p>
    <w:p w:rsidR="00E07E3C" w:rsidRPr="00C6332B" w:rsidRDefault="00E07E3C" w:rsidP="009445AE">
      <w:pPr>
        <w:widowControl w:val="0"/>
        <w:spacing w:before="120" w:line="264" w:lineRule="auto"/>
        <w:ind w:firstLine="720"/>
        <w:jc w:val="both"/>
        <w:rPr>
          <w:rFonts w:eastAsia="Courier New"/>
          <w:i/>
          <w:color w:val="000000"/>
          <w:spacing w:val="-2"/>
          <w:lang w:val="vi-VN" w:eastAsia="vi-VN"/>
        </w:rPr>
      </w:pPr>
      <w:r w:rsidRPr="00C6332B">
        <w:rPr>
          <w:rFonts w:eastAsia="Courier New"/>
          <w:i/>
          <w:color w:val="000000"/>
          <w:spacing w:val="-2"/>
          <w:lang w:val="vi-VN" w:eastAsia="vi-VN"/>
        </w:rPr>
        <w:t>Căn cứ Luật Tổ chức chính quyền địa phương số 72/2025/QH15;</w:t>
      </w:r>
    </w:p>
    <w:p w:rsidR="00E07E3C" w:rsidRPr="00C6332B" w:rsidRDefault="00E07E3C" w:rsidP="009445AE">
      <w:pPr>
        <w:spacing w:before="120" w:line="264" w:lineRule="auto"/>
        <w:ind w:firstLine="720"/>
        <w:jc w:val="both"/>
        <w:rPr>
          <w:i/>
          <w:color w:val="000000"/>
          <w:spacing w:val="-4"/>
          <w:lang w:val="es-CO"/>
        </w:rPr>
      </w:pPr>
      <w:r w:rsidRPr="00C6332B">
        <w:rPr>
          <w:i/>
          <w:color w:val="000000"/>
          <w:spacing w:val="-4"/>
          <w:lang w:val="es-CO"/>
        </w:rPr>
        <w:t>Căn cứ Thông tư số 167/2012/TT-BTC ngày 10 tháng 10 năm 2012 của</w:t>
      </w:r>
      <w:r w:rsidR="00FC71D5" w:rsidRPr="00C6332B">
        <w:rPr>
          <w:i/>
          <w:color w:val="000000"/>
          <w:spacing w:val="-4"/>
          <w:lang w:val="es-CO"/>
        </w:rPr>
        <w:t xml:space="preserve"> Bộ trưởng</w:t>
      </w:r>
      <w:r w:rsidRPr="00C6332B">
        <w:rPr>
          <w:i/>
          <w:color w:val="000000"/>
          <w:spacing w:val="-4"/>
          <w:lang w:val="es-CO"/>
        </w:rPr>
        <w:t xml:space="preserve"> Bộ Tài chính </w:t>
      </w:r>
      <w:bookmarkStart w:id="1" w:name="loai_1_name"/>
      <w:r w:rsidR="00B66D2E" w:rsidRPr="00C6332B">
        <w:rPr>
          <w:i/>
          <w:color w:val="000000"/>
          <w:spacing w:val="-4"/>
          <w:lang w:val="es-CO"/>
        </w:rPr>
        <w:t>quy định việc lập dự toán, quản lý và sử dụng kinh phí thực hiện các hoạt động kiểm soát thủ tục hành chính</w:t>
      </w:r>
      <w:bookmarkEnd w:id="1"/>
      <w:r w:rsidR="00FC71D5" w:rsidRPr="00C6332B">
        <w:rPr>
          <w:i/>
          <w:color w:val="000000"/>
          <w:spacing w:val="-4"/>
          <w:lang w:val="es-CO"/>
        </w:rPr>
        <w:t>;</w:t>
      </w:r>
    </w:p>
    <w:p w:rsidR="00E07E3C" w:rsidRPr="00C6332B" w:rsidRDefault="00E07E3C" w:rsidP="009445AE">
      <w:pPr>
        <w:widowControl w:val="0"/>
        <w:spacing w:before="120" w:line="264" w:lineRule="auto"/>
        <w:ind w:firstLine="720"/>
        <w:jc w:val="both"/>
        <w:rPr>
          <w:i/>
          <w:color w:val="000000"/>
          <w:spacing w:val="-4"/>
          <w:lang w:val="es-CO"/>
        </w:rPr>
      </w:pPr>
      <w:r w:rsidRPr="00C6332B">
        <w:rPr>
          <w:i/>
          <w:color w:val="000000"/>
          <w:spacing w:val="-4"/>
          <w:lang w:val="es-CO"/>
        </w:rPr>
        <w:t>X</w:t>
      </w:r>
      <w:r w:rsidRPr="00C6332B">
        <w:rPr>
          <w:i/>
          <w:color w:val="000000"/>
          <w:spacing w:val="-4"/>
          <w:lang w:val="vi-VN"/>
        </w:rPr>
        <w:t xml:space="preserve">ét Tờ trình số </w:t>
      </w:r>
      <w:r w:rsidR="00EF45BD" w:rsidRPr="00C6332B">
        <w:rPr>
          <w:i/>
          <w:color w:val="000000"/>
          <w:spacing w:val="-4"/>
        </w:rPr>
        <w:t>322</w:t>
      </w:r>
      <w:r w:rsidRPr="00C6332B">
        <w:rPr>
          <w:i/>
          <w:color w:val="000000"/>
          <w:spacing w:val="-4"/>
          <w:lang w:val="es-CO"/>
        </w:rPr>
        <w:t>/</w:t>
      </w:r>
      <w:r w:rsidRPr="00C6332B">
        <w:rPr>
          <w:i/>
          <w:color w:val="000000"/>
          <w:spacing w:val="-4"/>
          <w:lang w:val="vi-VN"/>
        </w:rPr>
        <w:t xml:space="preserve">TTr-UBND ngày </w:t>
      </w:r>
      <w:r w:rsidR="00EF45BD" w:rsidRPr="00C6332B">
        <w:rPr>
          <w:i/>
          <w:color w:val="000000"/>
          <w:spacing w:val="-4"/>
        </w:rPr>
        <w:t>10</w:t>
      </w:r>
      <w:r w:rsidRPr="00C6332B">
        <w:rPr>
          <w:i/>
          <w:color w:val="000000"/>
          <w:spacing w:val="-4"/>
          <w:lang w:val="vi-VN"/>
        </w:rPr>
        <w:t xml:space="preserve"> </w:t>
      </w:r>
      <w:r w:rsidRPr="00C6332B">
        <w:rPr>
          <w:i/>
          <w:color w:val="000000"/>
          <w:spacing w:val="-4"/>
          <w:lang w:val="es-CO"/>
        </w:rPr>
        <w:t>t</w:t>
      </w:r>
      <w:r w:rsidRPr="00C6332B">
        <w:rPr>
          <w:i/>
          <w:color w:val="000000"/>
          <w:spacing w:val="-4"/>
          <w:lang w:val="vi-VN"/>
        </w:rPr>
        <w:t xml:space="preserve">háng </w:t>
      </w:r>
      <w:r w:rsidR="00EF45BD" w:rsidRPr="00C6332B">
        <w:rPr>
          <w:i/>
          <w:color w:val="000000"/>
          <w:spacing w:val="-4"/>
        </w:rPr>
        <w:t>11</w:t>
      </w:r>
      <w:r w:rsidRPr="00C6332B">
        <w:rPr>
          <w:i/>
          <w:color w:val="000000"/>
          <w:spacing w:val="-4"/>
          <w:lang w:val="vi-VN"/>
        </w:rPr>
        <w:t xml:space="preserve"> năm </w:t>
      </w:r>
      <w:r w:rsidRPr="00C6332B">
        <w:rPr>
          <w:i/>
          <w:color w:val="000000"/>
          <w:spacing w:val="-4"/>
          <w:lang w:val="es-CO"/>
        </w:rPr>
        <w:t xml:space="preserve">2025 </w:t>
      </w:r>
      <w:r w:rsidRPr="00C6332B">
        <w:rPr>
          <w:i/>
          <w:color w:val="000000"/>
          <w:spacing w:val="-4"/>
          <w:lang w:val="vi-VN"/>
        </w:rPr>
        <w:t>của Ủy ban nhân dân thành phố dự thảo Nghị quyết q</w:t>
      </w:r>
      <w:r w:rsidRPr="00C6332B">
        <w:rPr>
          <w:rFonts w:eastAsia="Courier New"/>
          <w:i/>
          <w:color w:val="000000"/>
          <w:lang w:val="vi-VN" w:eastAsia="vi-VN"/>
        </w:rPr>
        <w:t>uy</w:t>
      </w:r>
      <w:r w:rsidR="00B66D2E" w:rsidRPr="00C6332B">
        <w:rPr>
          <w:rFonts w:eastAsia="Courier New"/>
          <w:i/>
          <w:color w:val="000000"/>
          <w:lang w:eastAsia="vi-VN"/>
        </w:rPr>
        <w:t xml:space="preserve"> định</w:t>
      </w:r>
      <w:r w:rsidRPr="00C6332B">
        <w:rPr>
          <w:rFonts w:eastAsia="Courier New"/>
          <w:i/>
          <w:color w:val="000000"/>
          <w:lang w:val="vi-VN" w:eastAsia="vi-VN"/>
        </w:rPr>
        <w:t xml:space="preserve"> </w:t>
      </w:r>
      <w:r w:rsidR="00FC71D5" w:rsidRPr="00C6332B">
        <w:rPr>
          <w:i/>
          <w:color w:val="000000"/>
          <w:lang w:val="vi-VN"/>
        </w:rPr>
        <w:t xml:space="preserve">mức chi bảo đảm cho </w:t>
      </w:r>
      <w:r w:rsidR="00FC71D5" w:rsidRPr="00C6332B">
        <w:rPr>
          <w:i/>
          <w:color w:val="000000"/>
        </w:rPr>
        <w:t>hoạt động kiểm soát thủ tục hành chính trên địa bàn thành phố Cần Thơ</w:t>
      </w:r>
      <w:r w:rsidRPr="00C6332B">
        <w:rPr>
          <w:i/>
          <w:color w:val="000000"/>
          <w:spacing w:val="-4"/>
          <w:lang w:val="vi-VN"/>
        </w:rPr>
        <w:t>;</w:t>
      </w:r>
      <w:r w:rsidRPr="00C6332B">
        <w:rPr>
          <w:i/>
          <w:color w:val="000000"/>
          <w:spacing w:val="-4"/>
          <w:lang w:val="es-CO"/>
        </w:rPr>
        <w:t xml:space="preserve"> Báo cáo thẩm tra của Ban </w:t>
      </w:r>
      <w:r w:rsidR="00B66D2E" w:rsidRPr="00C6332B">
        <w:rPr>
          <w:i/>
          <w:color w:val="000000"/>
          <w:spacing w:val="-4"/>
          <w:lang w:val="es-CO"/>
        </w:rPr>
        <w:t>Pháp chế</w:t>
      </w:r>
      <w:r w:rsidR="00763B3F" w:rsidRPr="00C6332B">
        <w:rPr>
          <w:i/>
          <w:color w:val="000000"/>
          <w:spacing w:val="-4"/>
          <w:lang w:val="es-CO"/>
        </w:rPr>
        <w:t xml:space="preserve"> </w:t>
      </w:r>
      <w:r w:rsidRPr="00C6332B">
        <w:rPr>
          <w:i/>
          <w:color w:val="000000"/>
          <w:spacing w:val="-4"/>
          <w:lang w:val="es-CO"/>
        </w:rPr>
        <w:t>Hội đồng nhân dân thành phố; ý kiến thảo luận của đại biểu Hội đồng nhân dân tại kỳ họp;</w:t>
      </w:r>
    </w:p>
    <w:p w:rsidR="00E07E3C" w:rsidRPr="00C6332B" w:rsidRDefault="00E07E3C" w:rsidP="009445AE">
      <w:pPr>
        <w:widowControl w:val="0"/>
        <w:spacing w:before="120" w:line="264" w:lineRule="auto"/>
        <w:ind w:firstLine="720"/>
        <w:jc w:val="both"/>
        <w:rPr>
          <w:i/>
          <w:color w:val="000000"/>
          <w:spacing w:val="-6"/>
          <w:lang w:val="vi-VN"/>
        </w:rPr>
      </w:pPr>
      <w:r w:rsidRPr="00C6332B">
        <w:rPr>
          <w:i/>
          <w:color w:val="000000"/>
          <w:spacing w:val="-6"/>
          <w:lang w:val="es-CO"/>
        </w:rPr>
        <w:t xml:space="preserve">Hội đồng nhân dân ban hành Nghị quyết quy định </w:t>
      </w:r>
      <w:r w:rsidRPr="00C6332B">
        <w:rPr>
          <w:rFonts w:eastAsia="Courier New"/>
          <w:i/>
          <w:color w:val="000000"/>
          <w:lang w:val="es-CO" w:eastAsia="vi-VN"/>
        </w:rPr>
        <w:t xml:space="preserve">mức chi bảo đảm cho </w:t>
      </w:r>
      <w:r w:rsidRPr="00C6332B">
        <w:rPr>
          <w:i/>
          <w:color w:val="000000"/>
        </w:rPr>
        <w:t>hoạt động kiểm soát thủ tục hành chính trên địa bàn thành phố Cần Thơ</w:t>
      </w:r>
      <w:r w:rsidRPr="00C6332B">
        <w:rPr>
          <w:rFonts w:eastAsia="Courier New"/>
          <w:i/>
          <w:color w:val="000000"/>
          <w:lang w:val="es-CO" w:eastAsia="vi-VN"/>
        </w:rPr>
        <w:t>.</w:t>
      </w:r>
    </w:p>
    <w:p w:rsidR="00E07E3C" w:rsidRPr="00C6332B" w:rsidRDefault="00E07E3C" w:rsidP="009445AE">
      <w:pPr>
        <w:spacing w:before="120" w:line="264" w:lineRule="auto"/>
        <w:ind w:firstLine="720"/>
        <w:jc w:val="both"/>
        <w:rPr>
          <w:color w:val="000000"/>
          <w:lang w:val="vi-VN"/>
        </w:rPr>
      </w:pPr>
      <w:r w:rsidRPr="00C6332B">
        <w:rPr>
          <w:b/>
          <w:bCs/>
          <w:color w:val="000000"/>
          <w:lang w:val="vi-VN"/>
        </w:rPr>
        <w:t>Điều 1. Phạm vi điều chỉnh, đối tượng áp dụng</w:t>
      </w:r>
    </w:p>
    <w:p w:rsidR="00E07E3C" w:rsidRPr="00C6332B" w:rsidRDefault="00E07E3C" w:rsidP="009445AE">
      <w:pPr>
        <w:spacing w:before="120" w:line="264" w:lineRule="auto"/>
        <w:ind w:firstLine="720"/>
        <w:jc w:val="both"/>
        <w:rPr>
          <w:color w:val="000000"/>
        </w:rPr>
      </w:pPr>
      <w:r w:rsidRPr="00C6332B">
        <w:rPr>
          <w:color w:val="000000"/>
          <w:lang w:val="vi-VN"/>
        </w:rPr>
        <w:t>1. Phạm vi điều chỉn</w:t>
      </w:r>
      <w:r w:rsidR="00D8288D" w:rsidRPr="00C6332B">
        <w:rPr>
          <w:color w:val="000000"/>
        </w:rPr>
        <w:t>h</w:t>
      </w:r>
    </w:p>
    <w:p w:rsidR="00FC71D5" w:rsidRPr="00C6332B" w:rsidRDefault="00E07E3C" w:rsidP="009445AE">
      <w:pPr>
        <w:widowControl w:val="0"/>
        <w:spacing w:before="120" w:line="264" w:lineRule="auto"/>
        <w:ind w:firstLine="720"/>
        <w:jc w:val="both"/>
        <w:rPr>
          <w:iCs/>
          <w:color w:val="000000"/>
        </w:rPr>
      </w:pPr>
      <w:r w:rsidRPr="00C6332B">
        <w:rPr>
          <w:iCs/>
          <w:color w:val="000000"/>
          <w:lang w:val="vi-VN"/>
        </w:rPr>
        <w:t xml:space="preserve">Nghị quyết này quy định mức chi bảo đảm cho </w:t>
      </w:r>
      <w:r w:rsidRPr="00C6332B">
        <w:rPr>
          <w:iCs/>
          <w:color w:val="000000"/>
        </w:rPr>
        <w:t>hoạt động kiểm soát thủ tục hành chính trên địa bàn thành phố Cần Thơ</w:t>
      </w:r>
      <w:r w:rsidRPr="00C6332B">
        <w:rPr>
          <w:rFonts w:eastAsia="Courier New"/>
          <w:iCs/>
          <w:color w:val="000000"/>
          <w:lang w:val="es-CO" w:eastAsia="vi-VN"/>
        </w:rPr>
        <w:t xml:space="preserve"> </w:t>
      </w:r>
      <w:r w:rsidRPr="00C6332B">
        <w:rPr>
          <w:iCs/>
          <w:color w:val="000000"/>
          <w:lang w:val="vi-VN"/>
        </w:rPr>
        <w:t xml:space="preserve">theo quy định tại </w:t>
      </w:r>
      <w:bookmarkStart w:id="2" w:name="_Hlk211456560"/>
      <w:r w:rsidRPr="00C6332B">
        <w:rPr>
          <w:iCs/>
          <w:color w:val="000000"/>
          <w:lang w:val="vi-VN"/>
        </w:rPr>
        <w:t xml:space="preserve">khoản </w:t>
      </w:r>
      <w:r w:rsidR="00FC71D5" w:rsidRPr="00C6332B">
        <w:rPr>
          <w:iCs/>
          <w:color w:val="000000"/>
        </w:rPr>
        <w:t>2</w:t>
      </w:r>
      <w:r w:rsidRPr="00C6332B">
        <w:rPr>
          <w:iCs/>
          <w:color w:val="000000"/>
        </w:rPr>
        <w:t xml:space="preserve"> </w:t>
      </w:r>
      <w:r w:rsidRPr="00C6332B">
        <w:rPr>
          <w:iCs/>
          <w:color w:val="000000"/>
          <w:lang w:val="vi-VN"/>
        </w:rPr>
        <w:t xml:space="preserve">Điều </w:t>
      </w:r>
      <w:r w:rsidR="00FC71D5" w:rsidRPr="00C6332B">
        <w:rPr>
          <w:iCs/>
          <w:color w:val="000000"/>
        </w:rPr>
        <w:t>4</w:t>
      </w:r>
      <w:r w:rsidRPr="00C6332B">
        <w:rPr>
          <w:iCs/>
          <w:color w:val="000000"/>
          <w:lang w:val="vi-VN"/>
        </w:rPr>
        <w:t xml:space="preserve"> Thông tư số </w:t>
      </w:r>
      <w:bookmarkEnd w:id="2"/>
      <w:r w:rsidR="00FC71D5" w:rsidRPr="00C6332B">
        <w:rPr>
          <w:iCs/>
          <w:color w:val="000000"/>
        </w:rPr>
        <w:t xml:space="preserve">167/2012/TT-BTC </w:t>
      </w:r>
      <w:r w:rsidR="005410D6" w:rsidRPr="005410D6">
        <w:rPr>
          <w:color w:val="000000"/>
          <w:spacing w:val="-4"/>
          <w:lang w:val="es-CO"/>
        </w:rPr>
        <w:t>ngày 10 tháng 10 năm 2012 của Bộ trưởng Bộ Tài chính</w:t>
      </w:r>
      <w:r w:rsidR="005410D6" w:rsidRPr="00C6332B">
        <w:rPr>
          <w:iCs/>
          <w:color w:val="000000"/>
        </w:rPr>
        <w:t xml:space="preserve"> </w:t>
      </w:r>
      <w:r w:rsidR="00FC71D5" w:rsidRPr="00C6332B">
        <w:rPr>
          <w:iCs/>
          <w:color w:val="000000"/>
        </w:rPr>
        <w:t>quy định việc lập dự toán, quản lý và sử dụng kinh phí thực hiện các hoạt động kiểm soát thủ tục hành chính.</w:t>
      </w:r>
    </w:p>
    <w:p w:rsidR="00E07E3C" w:rsidRPr="00C6332B" w:rsidRDefault="00E07E3C" w:rsidP="009445AE">
      <w:pPr>
        <w:widowControl w:val="0"/>
        <w:spacing w:before="120" w:line="264" w:lineRule="auto"/>
        <w:ind w:firstLine="720"/>
        <w:jc w:val="both"/>
        <w:rPr>
          <w:color w:val="000000"/>
        </w:rPr>
      </w:pPr>
      <w:r w:rsidRPr="00C6332B">
        <w:rPr>
          <w:color w:val="000000"/>
          <w:lang w:val="vi-VN"/>
        </w:rPr>
        <w:t>2. Đối tượng áp dụng</w:t>
      </w:r>
      <w:r w:rsidR="00D8288D" w:rsidRPr="00C6332B">
        <w:rPr>
          <w:color w:val="000000"/>
        </w:rPr>
        <w:t xml:space="preserve"> </w:t>
      </w:r>
    </w:p>
    <w:p w:rsidR="006A2EC6" w:rsidRPr="00C6332B" w:rsidRDefault="008B1BA3"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color w:val="000000"/>
        </w:rPr>
      </w:pPr>
      <w:r w:rsidRPr="00C6332B">
        <w:rPr>
          <w:color w:val="000000"/>
          <w:lang w:val="vi-VN"/>
        </w:rPr>
        <w:t>Ủy ban nhân dân các cấp</w:t>
      </w:r>
      <w:r w:rsidRPr="00C6332B">
        <w:rPr>
          <w:color w:val="000000"/>
        </w:rPr>
        <w:t xml:space="preserve"> và các cơ quan, đơn vị thuộc </w:t>
      </w:r>
      <w:r w:rsidRPr="00C6332B">
        <w:rPr>
          <w:color w:val="000000"/>
          <w:lang w:val="vi-VN"/>
        </w:rPr>
        <w:t xml:space="preserve">Ủy ban nhân dân </w:t>
      </w:r>
      <w:r w:rsidRPr="00C6332B">
        <w:rPr>
          <w:color w:val="000000"/>
        </w:rPr>
        <w:t xml:space="preserve">các cấp khi thực hiện hoạt động kiểm soát </w:t>
      </w:r>
      <w:r w:rsidR="006A2EC6" w:rsidRPr="00C6332B">
        <w:rPr>
          <w:color w:val="000000"/>
        </w:rPr>
        <w:t xml:space="preserve">thủ tục hành chính trên địa bàn thành phố Cần Thơ. </w:t>
      </w:r>
    </w:p>
    <w:p w:rsidR="008B1BA3" w:rsidRPr="00C6332B" w:rsidRDefault="000140F2"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b/>
          <w:bCs/>
          <w:color w:val="000000"/>
        </w:rPr>
      </w:pPr>
      <w:r w:rsidRPr="00C6332B">
        <w:rPr>
          <w:b/>
          <w:bCs/>
          <w:color w:val="000000"/>
        </w:rPr>
        <w:t xml:space="preserve">Điều </w:t>
      </w:r>
      <w:r w:rsidR="001B69D5" w:rsidRPr="00C6332B">
        <w:rPr>
          <w:b/>
          <w:bCs/>
          <w:color w:val="000000"/>
        </w:rPr>
        <w:t>2</w:t>
      </w:r>
      <w:r w:rsidRPr="00C6332B">
        <w:rPr>
          <w:b/>
          <w:bCs/>
          <w:color w:val="000000"/>
        </w:rPr>
        <w:t>.</w:t>
      </w:r>
      <w:r w:rsidRPr="00C6332B">
        <w:rPr>
          <w:color w:val="000000"/>
        </w:rPr>
        <w:t xml:space="preserve"> </w:t>
      </w:r>
      <w:bookmarkStart w:id="3" w:name="_Hlk211974712"/>
      <w:r w:rsidR="00341EF9" w:rsidRPr="00C6332B">
        <w:rPr>
          <w:b/>
          <w:bCs/>
          <w:color w:val="000000"/>
        </w:rPr>
        <w:t xml:space="preserve">Mức </w:t>
      </w:r>
      <w:r w:rsidRPr="00C6332B">
        <w:rPr>
          <w:b/>
          <w:bCs/>
          <w:color w:val="000000"/>
        </w:rPr>
        <w:t>chi</w:t>
      </w:r>
      <w:bookmarkEnd w:id="3"/>
    </w:p>
    <w:p w:rsidR="00064957" w:rsidRPr="00C6332B" w:rsidRDefault="000140F2"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color w:val="000000"/>
        </w:rPr>
      </w:pPr>
      <w:r w:rsidRPr="00C6332B">
        <w:rPr>
          <w:color w:val="000000"/>
        </w:rPr>
        <w:t>1. Mức chi cho các thành viên tham gia họp, hội thảo, tọa đàm lấy ý kiến đối với các quy định về thủ tục hành chính, các phương án đơn giản hóa thủ tục hành chính</w:t>
      </w:r>
    </w:p>
    <w:p w:rsidR="00064957" w:rsidRPr="00C6332B" w:rsidRDefault="000140F2"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color w:val="000000"/>
        </w:rPr>
      </w:pPr>
      <w:r w:rsidRPr="00C6332B">
        <w:rPr>
          <w:color w:val="000000"/>
        </w:rPr>
        <w:t>a) Người chủ trì cuộc họp</w:t>
      </w:r>
      <w:r w:rsidR="002D198B" w:rsidRPr="00C6332B">
        <w:rPr>
          <w:color w:val="000000"/>
        </w:rPr>
        <w:t>:</w:t>
      </w:r>
    </w:p>
    <w:p w:rsidR="00A85ACB" w:rsidRDefault="000140F2"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color w:val="000000"/>
        </w:rPr>
      </w:pPr>
      <w:r w:rsidRPr="00C6332B">
        <w:rPr>
          <w:color w:val="000000"/>
        </w:rPr>
        <w:lastRenderedPageBreak/>
        <w:t>- Thành phố: 150.000 đồng/người/buổi;</w:t>
      </w:r>
      <w:r w:rsidR="002D198B" w:rsidRPr="00C6332B">
        <w:rPr>
          <w:color w:val="000000"/>
        </w:rPr>
        <w:t xml:space="preserve"> </w:t>
      </w:r>
    </w:p>
    <w:p w:rsidR="00A85ACB" w:rsidRDefault="000140F2"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color w:val="000000"/>
        </w:rPr>
      </w:pPr>
      <w:r w:rsidRPr="00C6332B">
        <w:rPr>
          <w:color w:val="000000"/>
        </w:rPr>
        <w:t xml:space="preserve">- Phường, xã: </w:t>
      </w:r>
      <w:r w:rsidR="00E44BB4" w:rsidRPr="00C6332B">
        <w:rPr>
          <w:color w:val="000000"/>
        </w:rPr>
        <w:t>10</w:t>
      </w:r>
      <w:r w:rsidRPr="00C6332B">
        <w:rPr>
          <w:color w:val="000000"/>
        </w:rPr>
        <w:t xml:space="preserve">0.000 đồng/người/buổi. </w:t>
      </w:r>
    </w:p>
    <w:p w:rsidR="00A85ACB" w:rsidRDefault="000140F2"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color w:val="000000"/>
        </w:rPr>
      </w:pPr>
      <w:r w:rsidRPr="00C6332B">
        <w:rPr>
          <w:color w:val="000000"/>
        </w:rPr>
        <w:t>b) Các thành viên tham dự cuộc họp</w:t>
      </w:r>
      <w:r w:rsidR="004F045F" w:rsidRPr="00C6332B">
        <w:rPr>
          <w:color w:val="000000"/>
        </w:rPr>
        <w:t xml:space="preserve"> </w:t>
      </w:r>
    </w:p>
    <w:p w:rsidR="00A85ACB" w:rsidRDefault="000140F2"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color w:val="000000"/>
        </w:rPr>
      </w:pPr>
      <w:r w:rsidRPr="00C6332B">
        <w:rPr>
          <w:color w:val="000000"/>
        </w:rPr>
        <w:t>- Thành phố: 100.000 đồng/người/buổi;</w:t>
      </w:r>
    </w:p>
    <w:p w:rsidR="00A85ACB" w:rsidRDefault="000140F2"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color w:val="000000"/>
        </w:rPr>
      </w:pPr>
      <w:r w:rsidRPr="00C6332B">
        <w:rPr>
          <w:color w:val="000000"/>
        </w:rPr>
        <w:t>- Phường, xã: 70.000 đồng/người/buổi.</w:t>
      </w:r>
    </w:p>
    <w:p w:rsidR="00A85ACB" w:rsidRDefault="000140F2"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color w:val="000000"/>
        </w:rPr>
      </w:pPr>
      <w:r w:rsidRPr="00C6332B">
        <w:rPr>
          <w:color w:val="000000"/>
        </w:rPr>
        <w:t>2. Mức chi thuê chuyên gia tư vấn chuyên ngành, lĩnh vực</w:t>
      </w:r>
    </w:p>
    <w:p w:rsidR="00A85ACB" w:rsidRDefault="00D8288D"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color w:val="000000"/>
        </w:rPr>
      </w:pPr>
      <w:r w:rsidRPr="00C6332B">
        <w:rPr>
          <w:color w:val="000000"/>
        </w:rPr>
        <w:t>a)</w:t>
      </w:r>
      <w:r w:rsidR="000140F2" w:rsidRPr="00C6332B">
        <w:rPr>
          <w:color w:val="000000"/>
        </w:rPr>
        <w:t xml:space="preserve"> Thuê theo tháng: 7.000.000 đồng/người/tháng;</w:t>
      </w:r>
    </w:p>
    <w:p w:rsidR="004F045F" w:rsidRPr="00C6332B" w:rsidRDefault="00D8288D"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color w:val="000000"/>
        </w:rPr>
      </w:pPr>
      <w:r w:rsidRPr="00C6332B">
        <w:rPr>
          <w:color w:val="000000"/>
        </w:rPr>
        <w:t>b)</w:t>
      </w:r>
      <w:r w:rsidR="000140F2" w:rsidRPr="00C6332B">
        <w:rPr>
          <w:color w:val="000000"/>
        </w:rPr>
        <w:t xml:space="preserve"> Thuê</w:t>
      </w:r>
      <w:r w:rsidR="002D198B" w:rsidRPr="00C6332B">
        <w:rPr>
          <w:color w:val="000000"/>
        </w:rPr>
        <w:t xml:space="preserve"> chuyên gia</w:t>
      </w:r>
      <w:r w:rsidR="000140F2" w:rsidRPr="00C6332B">
        <w:rPr>
          <w:color w:val="000000"/>
        </w:rPr>
        <w:t xml:space="preserve"> lấy ý kiến theo văn bản: 400.000 đồng/văn bản.</w:t>
      </w:r>
    </w:p>
    <w:p w:rsidR="004F045F" w:rsidRPr="00C6332B" w:rsidRDefault="000140F2"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color w:val="000000"/>
        </w:rPr>
      </w:pPr>
      <w:r w:rsidRPr="00C6332B">
        <w:rPr>
          <w:color w:val="000000"/>
        </w:rPr>
        <w:t xml:space="preserve">3. </w:t>
      </w:r>
      <w:r w:rsidR="00106190" w:rsidRPr="00C6332B">
        <w:rPr>
          <w:color w:val="000000"/>
        </w:rPr>
        <w:t>Mức c</w:t>
      </w:r>
      <w:r w:rsidRPr="00C6332B">
        <w:rPr>
          <w:color w:val="000000"/>
        </w:rPr>
        <w:t xml:space="preserve">hi hỗ trợ cán bộ, công chức là đầu mối kiểm soát thủ tục hành chính tại các </w:t>
      </w:r>
      <w:r w:rsidR="002D198B" w:rsidRPr="00C6332B">
        <w:rPr>
          <w:color w:val="000000"/>
        </w:rPr>
        <w:t>s</w:t>
      </w:r>
      <w:r w:rsidRPr="00C6332B">
        <w:rPr>
          <w:color w:val="000000"/>
        </w:rPr>
        <w:t xml:space="preserve">ở, </w:t>
      </w:r>
      <w:r w:rsidR="002D198B" w:rsidRPr="00C6332B">
        <w:rPr>
          <w:color w:val="000000"/>
        </w:rPr>
        <w:t>ban</w:t>
      </w:r>
      <w:r w:rsidR="008F60CA">
        <w:rPr>
          <w:color w:val="000000"/>
        </w:rPr>
        <w:t>,</w:t>
      </w:r>
      <w:r w:rsidR="002D198B" w:rsidRPr="00C6332B">
        <w:rPr>
          <w:color w:val="000000"/>
        </w:rPr>
        <w:t xml:space="preserve"> </w:t>
      </w:r>
      <w:r w:rsidRPr="00C6332B">
        <w:rPr>
          <w:color w:val="000000"/>
        </w:rPr>
        <w:t>ngành thuộc Ủy ban nhân dân thành phố; Ủy ban nhân dân phường, xã</w:t>
      </w:r>
      <w:r w:rsidR="00B3357B" w:rsidRPr="00C6332B">
        <w:rPr>
          <w:color w:val="000000"/>
        </w:rPr>
        <w:t>.</w:t>
      </w:r>
    </w:p>
    <w:p w:rsidR="004F045F" w:rsidRPr="00C6332B" w:rsidRDefault="00D8288D"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color w:val="000000"/>
        </w:rPr>
      </w:pPr>
      <w:r w:rsidRPr="00C6332B">
        <w:rPr>
          <w:color w:val="000000"/>
        </w:rPr>
        <w:t>a)</w:t>
      </w:r>
      <w:r w:rsidR="000140F2" w:rsidRPr="00C6332B">
        <w:rPr>
          <w:color w:val="000000"/>
        </w:rPr>
        <w:t xml:space="preserve"> Mức chi: 20.000 đồng/người/ngà</w:t>
      </w:r>
      <w:r w:rsidR="00EB5EEA" w:rsidRPr="00C6332B">
        <w:rPr>
          <w:color w:val="000000"/>
        </w:rPr>
        <w:t>y.</w:t>
      </w:r>
      <w:r w:rsidR="004F045F" w:rsidRPr="00C6332B">
        <w:rPr>
          <w:color w:val="000000"/>
        </w:rPr>
        <w:t xml:space="preserve"> </w:t>
      </w:r>
    </w:p>
    <w:p w:rsidR="004F045F" w:rsidRPr="00C6332B" w:rsidRDefault="00D8288D"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color w:val="000000"/>
        </w:rPr>
      </w:pPr>
      <w:r w:rsidRPr="00C6332B">
        <w:rPr>
          <w:color w:val="000000"/>
        </w:rPr>
        <w:t>b)</w:t>
      </w:r>
      <w:r w:rsidR="000140F2" w:rsidRPr="00C6332B">
        <w:rPr>
          <w:color w:val="000000"/>
        </w:rPr>
        <w:t xml:space="preserve"> Danh sách cán bộ, công chức làm đầu mối kiểm soát thủ tục hành chính do Ủy ban nhân dân thành phố</w:t>
      </w:r>
      <w:r w:rsidR="00EE37C8" w:rsidRPr="00C6332B">
        <w:rPr>
          <w:color w:val="000000"/>
        </w:rPr>
        <w:t xml:space="preserve">, </w:t>
      </w:r>
      <w:r w:rsidR="000140F2" w:rsidRPr="00C6332B">
        <w:rPr>
          <w:color w:val="000000"/>
        </w:rPr>
        <w:t xml:space="preserve">Ủy ban </w:t>
      </w:r>
      <w:r w:rsidR="00150F8C" w:rsidRPr="00C6332B">
        <w:rPr>
          <w:color w:val="000000"/>
        </w:rPr>
        <w:t>nhân dâ</w:t>
      </w:r>
      <w:r w:rsidR="002D198B" w:rsidRPr="00C6332B">
        <w:rPr>
          <w:color w:val="000000"/>
        </w:rPr>
        <w:t>n</w:t>
      </w:r>
      <w:r w:rsidR="00150F8C" w:rsidRPr="00C6332B">
        <w:rPr>
          <w:color w:val="000000"/>
        </w:rPr>
        <w:t xml:space="preserve"> </w:t>
      </w:r>
      <w:r w:rsidR="000140F2" w:rsidRPr="00C6332B">
        <w:rPr>
          <w:color w:val="000000"/>
        </w:rPr>
        <w:t>phường, xã</w:t>
      </w:r>
      <w:r w:rsidR="00E44BB4" w:rsidRPr="00C6332B">
        <w:rPr>
          <w:color w:val="000000"/>
        </w:rPr>
        <w:t xml:space="preserve"> </w:t>
      </w:r>
      <w:r w:rsidR="000140F2" w:rsidRPr="00C6332B">
        <w:rPr>
          <w:color w:val="000000"/>
        </w:rPr>
        <w:t>phê duyệt.</w:t>
      </w:r>
      <w:r w:rsidR="004F045F" w:rsidRPr="00C6332B">
        <w:rPr>
          <w:color w:val="000000"/>
        </w:rPr>
        <w:t xml:space="preserve"> </w:t>
      </w:r>
    </w:p>
    <w:p w:rsidR="00E34FB4" w:rsidRPr="00C6332B" w:rsidRDefault="000140F2"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color w:val="000000"/>
        </w:rPr>
      </w:pPr>
      <w:r w:rsidRPr="00C6332B">
        <w:rPr>
          <w:color w:val="000000"/>
        </w:rPr>
        <w:t xml:space="preserve">4. Các </w:t>
      </w:r>
      <w:r w:rsidR="00E82A14" w:rsidRPr="00C6332B">
        <w:rPr>
          <w:color w:val="000000"/>
        </w:rPr>
        <w:t xml:space="preserve">mức chi </w:t>
      </w:r>
      <w:r w:rsidRPr="00C6332B">
        <w:rPr>
          <w:color w:val="000000"/>
        </w:rPr>
        <w:t>khác không quy định tại Nghị quyết này thì Thủ trưởng các cơ quan, đơn vị có liên quan thực hiện theo Thông tư số 167/2012/TT-BTC</w:t>
      </w:r>
      <w:r w:rsidR="00E34FB4" w:rsidRPr="00C6332B">
        <w:rPr>
          <w:color w:val="000000"/>
        </w:rPr>
        <w:t>.</w:t>
      </w:r>
    </w:p>
    <w:p w:rsidR="000E064D" w:rsidRPr="00C6332B" w:rsidRDefault="000A68B7"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b/>
          <w:bCs/>
          <w:color w:val="000000"/>
        </w:rPr>
      </w:pPr>
      <w:r w:rsidRPr="00C6332B">
        <w:rPr>
          <w:b/>
          <w:bCs/>
          <w:color w:val="000000"/>
        </w:rPr>
        <w:t>Điều 3. Kinh phí thực hiện</w:t>
      </w:r>
    </w:p>
    <w:p w:rsidR="000A68B7" w:rsidRPr="00C6332B" w:rsidRDefault="000A68B7"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color w:val="000000"/>
        </w:rPr>
      </w:pPr>
      <w:r w:rsidRPr="00C6332B">
        <w:rPr>
          <w:color w:val="000000"/>
          <w:shd w:val="clear" w:color="auto" w:fill="FFFFFF"/>
        </w:rPr>
        <w:t xml:space="preserve">Kinh phí thực hiện cho hoạt động kiểm soát thủ tục hành chính từ nguồn dự toán chi thường xuyên được giao đầu năm và các nguồn kinh phí hợp pháp khác của các cơ quan, đơn vị theo phân cấp ngân sách. </w:t>
      </w:r>
    </w:p>
    <w:p w:rsidR="001A00DB" w:rsidRPr="00C6332B" w:rsidRDefault="001A00DB"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b/>
          <w:color w:val="000000"/>
          <w:lang w:val="vi-VN" w:eastAsia="vi-VN" w:bidi="vi-VN"/>
        </w:rPr>
      </w:pPr>
      <w:r w:rsidRPr="00C6332B">
        <w:rPr>
          <w:b/>
          <w:bCs/>
          <w:color w:val="000000"/>
          <w:lang w:val="vi-VN"/>
        </w:rPr>
        <w:t xml:space="preserve">Điều </w:t>
      </w:r>
      <w:r w:rsidR="000A68B7" w:rsidRPr="00C6332B">
        <w:rPr>
          <w:b/>
          <w:bCs/>
          <w:color w:val="000000"/>
        </w:rPr>
        <w:t>4</w:t>
      </w:r>
      <w:r w:rsidRPr="00C6332B">
        <w:rPr>
          <w:b/>
          <w:bCs/>
          <w:color w:val="000000"/>
          <w:lang w:val="vi-VN"/>
        </w:rPr>
        <w:t xml:space="preserve">. </w:t>
      </w:r>
      <w:r w:rsidRPr="00C6332B">
        <w:rPr>
          <w:b/>
          <w:color w:val="000000"/>
          <w:lang w:val="vi-VN" w:eastAsia="vi-VN" w:bidi="vi-VN"/>
        </w:rPr>
        <w:t>Tổ chức thực hiện</w:t>
      </w:r>
    </w:p>
    <w:p w:rsidR="009602CA" w:rsidRPr="00C6332B" w:rsidRDefault="009602CA"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color w:val="000000"/>
          <w:lang w:val="it-IT"/>
        </w:rPr>
      </w:pPr>
      <w:bookmarkStart w:id="4" w:name="_Hlk215737464"/>
      <w:r w:rsidRPr="00C6332B">
        <w:rPr>
          <w:color w:val="000000"/>
          <w:lang w:val="it-IT"/>
        </w:rPr>
        <w:t>1. Hội đồng nhân dân giao Ủy ban nhân dân thành phố tổ chức thực hiện Nghị quyết này theo chức năng, nhiệm vụ, quyền hạn được pháp luật quy định.</w:t>
      </w:r>
    </w:p>
    <w:p w:rsidR="009602CA" w:rsidRPr="00C6332B" w:rsidRDefault="009602CA"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color w:val="000000"/>
          <w:lang w:val="it-IT"/>
        </w:rPr>
      </w:pPr>
      <w:bookmarkStart w:id="5" w:name="_Hlk212618800"/>
      <w:r w:rsidRPr="00C6332B">
        <w:rPr>
          <w:color w:val="000000"/>
          <w:lang w:val="it-IT"/>
        </w:rPr>
        <w:t>2. Hội đồng nhân dân giao Thường trực Hội đồng nhân dân, các Ban của Hội đồng nhân dân, Tổ đại biểu Hội đồng nhân dân và đại biểu Hội đồng nhân dân thành phố giám sát việc thực hiện Nghị quyết.</w:t>
      </w:r>
      <w:bookmarkEnd w:id="4"/>
    </w:p>
    <w:bookmarkEnd w:id="5"/>
    <w:p w:rsidR="001A00DB" w:rsidRPr="00C6332B" w:rsidRDefault="001A00DB"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b/>
          <w:bCs/>
          <w:color w:val="000000"/>
          <w:lang w:val="it-IT"/>
        </w:rPr>
      </w:pPr>
      <w:r w:rsidRPr="00C6332B">
        <w:rPr>
          <w:b/>
          <w:bCs/>
          <w:color w:val="000000"/>
          <w:lang w:val="it-IT"/>
        </w:rPr>
        <w:t xml:space="preserve">Điều </w:t>
      </w:r>
      <w:r w:rsidR="000A68B7" w:rsidRPr="00C6332B">
        <w:rPr>
          <w:b/>
          <w:bCs/>
          <w:color w:val="000000"/>
          <w:lang w:val="it-IT"/>
        </w:rPr>
        <w:t>5</w:t>
      </w:r>
      <w:r w:rsidRPr="00C6332B">
        <w:rPr>
          <w:b/>
          <w:bCs/>
          <w:color w:val="000000"/>
          <w:lang w:val="it-IT"/>
        </w:rPr>
        <w:t>. Hiệu lực thi hành</w:t>
      </w:r>
    </w:p>
    <w:p w:rsidR="001A00DB" w:rsidRPr="00C6332B" w:rsidRDefault="001A00DB"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color w:val="000000"/>
          <w:lang w:val="it-IT"/>
        </w:rPr>
      </w:pPr>
      <w:r w:rsidRPr="00C6332B">
        <w:rPr>
          <w:color w:val="000000"/>
          <w:lang w:val="it-IT"/>
        </w:rPr>
        <w:t>1. Ngh</w:t>
      </w:r>
      <w:r w:rsidR="00064957" w:rsidRPr="00C6332B">
        <w:rPr>
          <w:color w:val="000000"/>
          <w:lang w:val="it-IT"/>
        </w:rPr>
        <w:t xml:space="preserve">ị quyết này có hiệu lực </w:t>
      </w:r>
      <w:r w:rsidR="00406C1E">
        <w:rPr>
          <w:color w:val="000000"/>
          <w:lang w:val="it-IT"/>
        </w:rPr>
        <w:t xml:space="preserve">thi hành kể </w:t>
      </w:r>
      <w:r w:rsidR="00064957" w:rsidRPr="00C6332B">
        <w:rPr>
          <w:color w:val="000000"/>
          <w:lang w:val="it-IT"/>
        </w:rPr>
        <w:t xml:space="preserve">từ ngày 10 </w:t>
      </w:r>
      <w:r w:rsidRPr="00C6332B">
        <w:rPr>
          <w:color w:val="000000"/>
          <w:lang w:val="it-IT"/>
        </w:rPr>
        <w:t xml:space="preserve">tháng </w:t>
      </w:r>
      <w:r w:rsidR="00F916FD" w:rsidRPr="00C6332B">
        <w:rPr>
          <w:color w:val="000000"/>
          <w:lang w:val="it-IT"/>
        </w:rPr>
        <w:t>12</w:t>
      </w:r>
      <w:r w:rsidRPr="00C6332B">
        <w:rPr>
          <w:color w:val="000000"/>
          <w:lang w:val="it-IT"/>
        </w:rPr>
        <w:t xml:space="preserve"> năm 2025.</w:t>
      </w:r>
    </w:p>
    <w:p w:rsidR="001A00DB" w:rsidRPr="00C6332B" w:rsidRDefault="001A00DB"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rFonts w:eastAsia="Courier New"/>
          <w:color w:val="000000"/>
          <w:lang w:val="it-IT" w:eastAsia="vi-VN"/>
        </w:rPr>
      </w:pPr>
      <w:r w:rsidRPr="00C6332B">
        <w:rPr>
          <w:color w:val="000000"/>
          <w:lang w:val="it-IT"/>
        </w:rPr>
        <w:t>2. Nghị quyết số 03/2013/NQ-HĐND ngày 05 tháng 7 năm 2013 của Hội đồng nhân dân thành phố</w:t>
      </w:r>
      <w:r w:rsidRPr="00C6332B">
        <w:rPr>
          <w:rFonts w:eastAsia="Courier New"/>
          <w:color w:val="000000"/>
          <w:lang w:val="it-IT" w:eastAsia="vi-VN"/>
        </w:rPr>
        <w:t xml:space="preserve"> Cần Thơ</w:t>
      </w:r>
      <w:r w:rsidRPr="00C6332B">
        <w:rPr>
          <w:color w:val="000000"/>
          <w:lang w:val="it-IT"/>
        </w:rPr>
        <w:t xml:space="preserve"> quy định </w:t>
      </w:r>
      <w:r w:rsidRPr="00C6332B">
        <w:rPr>
          <w:rFonts w:eastAsia="Courier New"/>
          <w:color w:val="000000"/>
          <w:lang w:val="it-IT" w:eastAsia="vi-VN"/>
        </w:rPr>
        <w:t>mức chi cho hoạt động kiểm soát thủ tục hành chính</w:t>
      </w:r>
      <w:r w:rsidR="00666AFB" w:rsidRPr="00C6332B">
        <w:rPr>
          <w:rFonts w:eastAsia="Courier New"/>
          <w:color w:val="000000"/>
          <w:lang w:val="it-IT" w:eastAsia="vi-VN"/>
        </w:rPr>
        <w:t xml:space="preserve"> hết hiệu lực kể từ ngày Nghị quyết này có hiệu lực thi hành.</w:t>
      </w:r>
    </w:p>
    <w:p w:rsidR="00504937" w:rsidRPr="00C6332B" w:rsidRDefault="00504937" w:rsidP="009445AE">
      <w:pPr>
        <w:pBdr>
          <w:top w:val="dotted" w:sz="4" w:space="0" w:color="FFFFFF"/>
          <w:left w:val="dotted" w:sz="4" w:space="0" w:color="FFFFFF"/>
          <w:bottom w:val="dotted" w:sz="4" w:space="12" w:color="FFFFFF"/>
          <w:right w:val="dotted" w:sz="4" w:space="0" w:color="FFFFFF"/>
        </w:pBdr>
        <w:shd w:val="clear" w:color="auto" w:fill="FFFFFF"/>
        <w:spacing w:before="120" w:line="264" w:lineRule="auto"/>
        <w:ind w:firstLine="720"/>
        <w:jc w:val="both"/>
        <w:rPr>
          <w:color w:val="000000"/>
          <w:lang w:val="it-IT"/>
        </w:rPr>
      </w:pPr>
      <w:r w:rsidRPr="00C6332B">
        <w:rPr>
          <w:color w:val="000000"/>
          <w:lang w:val="it-IT"/>
        </w:rPr>
        <w:lastRenderedPageBreak/>
        <w:t>3. Trường hợp văn bản viện dẫn tại Nghị quyết này được sửa đổi, bổ sung hoặc thay thế bằng văn bản mới thì được áp dụng theo các văn bản sửa đổi, bổ sung hoặc thay thế.</w:t>
      </w:r>
    </w:p>
    <w:p w:rsidR="001A00DB" w:rsidRPr="00C6332B" w:rsidRDefault="001A00DB" w:rsidP="009445AE">
      <w:pPr>
        <w:pBdr>
          <w:top w:val="dotted" w:sz="4" w:space="0" w:color="FFFFFF"/>
          <w:left w:val="dotted" w:sz="4" w:space="0" w:color="FFFFFF"/>
          <w:bottom w:val="dotted" w:sz="4" w:space="12" w:color="FFFFFF"/>
          <w:right w:val="dotted" w:sz="4" w:space="0" w:color="FFFFFF"/>
        </w:pBdr>
        <w:shd w:val="clear" w:color="auto" w:fill="FFFFFF"/>
        <w:spacing w:before="120" w:after="120" w:line="264" w:lineRule="auto"/>
        <w:ind w:firstLine="720"/>
        <w:jc w:val="both"/>
        <w:rPr>
          <w:i/>
          <w:iCs/>
          <w:color w:val="000000"/>
          <w:lang w:val="it-IT"/>
        </w:rPr>
      </w:pPr>
      <w:bookmarkStart w:id="6" w:name="_Hlk216428650"/>
      <w:r w:rsidRPr="00C6332B">
        <w:rPr>
          <w:i/>
          <w:iCs/>
          <w:color w:val="000000"/>
          <w:lang w:val="it-IT"/>
        </w:rPr>
        <w:t xml:space="preserve">Nghị quyết này đã được Hội đồng nhân dân thành phố Cần Thơ </w:t>
      </w:r>
      <w:r w:rsidR="00504937" w:rsidRPr="00C6332B">
        <w:rPr>
          <w:i/>
          <w:iCs/>
          <w:color w:val="000000"/>
          <w:lang w:val="it-IT"/>
        </w:rPr>
        <w:t>k</w:t>
      </w:r>
      <w:r w:rsidR="0012058B" w:rsidRPr="00C6332B">
        <w:rPr>
          <w:i/>
          <w:iCs/>
          <w:color w:val="000000"/>
          <w:lang w:val="it-IT"/>
        </w:rPr>
        <w:t xml:space="preserve">hóa </w:t>
      </w:r>
      <w:r w:rsidRPr="00C6332B">
        <w:rPr>
          <w:i/>
          <w:iCs/>
          <w:color w:val="000000"/>
          <w:lang w:val="it-IT"/>
        </w:rPr>
        <w:t xml:space="preserve">X, </w:t>
      </w:r>
      <w:r w:rsidR="000276F7">
        <w:rPr>
          <w:i/>
          <w:iCs/>
          <w:color w:val="000000"/>
          <w:lang w:val="it-IT"/>
        </w:rPr>
        <w:t>K</w:t>
      </w:r>
      <w:r w:rsidRPr="00C6332B">
        <w:rPr>
          <w:i/>
          <w:iCs/>
          <w:color w:val="000000"/>
          <w:lang w:val="it-IT"/>
        </w:rPr>
        <w:t xml:space="preserve">ỳ họp thứ </w:t>
      </w:r>
      <w:r w:rsidR="00F916FD" w:rsidRPr="00C6332B">
        <w:rPr>
          <w:i/>
          <w:iCs/>
          <w:color w:val="000000"/>
          <w:lang w:val="it-IT"/>
        </w:rPr>
        <w:t>Bảy</w:t>
      </w:r>
      <w:r w:rsidRPr="00C6332B">
        <w:rPr>
          <w:i/>
          <w:iCs/>
          <w:color w:val="000000"/>
          <w:lang w:val="it-IT"/>
        </w:rPr>
        <w:t xml:space="preserve"> thông qua ngày </w:t>
      </w:r>
      <w:r w:rsidR="00B3357B" w:rsidRPr="00C6332B">
        <w:rPr>
          <w:i/>
          <w:iCs/>
          <w:color w:val="000000"/>
          <w:lang w:val="it-IT"/>
        </w:rPr>
        <w:t>10</w:t>
      </w:r>
      <w:r w:rsidR="0012058B" w:rsidRPr="00C6332B">
        <w:rPr>
          <w:i/>
          <w:iCs/>
          <w:color w:val="000000"/>
          <w:lang w:val="it-IT"/>
        </w:rPr>
        <w:t xml:space="preserve"> </w:t>
      </w:r>
      <w:r w:rsidRPr="00C6332B">
        <w:rPr>
          <w:i/>
          <w:iCs/>
          <w:color w:val="000000"/>
          <w:lang w:val="it-IT"/>
        </w:rPr>
        <w:t xml:space="preserve">tháng </w:t>
      </w:r>
      <w:r w:rsidR="00F916FD" w:rsidRPr="00C6332B">
        <w:rPr>
          <w:i/>
          <w:iCs/>
          <w:color w:val="000000"/>
          <w:lang w:val="it-IT"/>
        </w:rPr>
        <w:t>12</w:t>
      </w:r>
      <w:r w:rsidRPr="00C6332B">
        <w:rPr>
          <w:i/>
          <w:iCs/>
          <w:color w:val="000000"/>
          <w:lang w:val="it-IT"/>
        </w:rPr>
        <w:t xml:space="preserve"> năm 2025./.</w:t>
      </w:r>
    </w:p>
    <w:tbl>
      <w:tblPr>
        <w:tblW w:w="9171" w:type="dxa"/>
        <w:tblLayout w:type="fixed"/>
        <w:tblLook w:val="01E0" w:firstRow="1" w:lastRow="1" w:firstColumn="1" w:lastColumn="1" w:noHBand="0" w:noVBand="0"/>
      </w:tblPr>
      <w:tblGrid>
        <w:gridCol w:w="4896"/>
        <w:gridCol w:w="4275"/>
      </w:tblGrid>
      <w:tr w:rsidR="005820B4" w:rsidRPr="00C6332B" w:rsidTr="00AA3902">
        <w:trPr>
          <w:trHeight w:val="306"/>
        </w:trPr>
        <w:tc>
          <w:tcPr>
            <w:tcW w:w="4896" w:type="dxa"/>
          </w:tcPr>
          <w:p w:rsidR="001A00DB" w:rsidRPr="00C6332B" w:rsidRDefault="001A00DB" w:rsidP="00AA3902">
            <w:pPr>
              <w:rPr>
                <w:color w:val="000000"/>
                <w:sz w:val="22"/>
                <w:szCs w:val="22"/>
                <w:lang w:val="de-AT"/>
              </w:rPr>
            </w:pPr>
            <w:bookmarkStart w:id="7" w:name="_Hlk215737555"/>
            <w:bookmarkEnd w:id="6"/>
            <w:r w:rsidRPr="00C6332B">
              <w:rPr>
                <w:b/>
                <w:i/>
                <w:color w:val="000000"/>
                <w:sz w:val="24"/>
                <w:szCs w:val="24"/>
                <w:lang w:val="it-IT"/>
              </w:rPr>
              <w:t>Nơi nhận:</w:t>
            </w:r>
          </w:p>
          <w:p w:rsidR="001A00DB" w:rsidRPr="00C6332B" w:rsidRDefault="001A00DB" w:rsidP="00AA3902">
            <w:pPr>
              <w:rPr>
                <w:color w:val="000000"/>
                <w:sz w:val="22"/>
                <w:szCs w:val="22"/>
                <w:lang w:val="it-IT"/>
              </w:rPr>
            </w:pPr>
            <w:r w:rsidRPr="00C6332B">
              <w:rPr>
                <w:color w:val="000000"/>
                <w:sz w:val="22"/>
                <w:szCs w:val="22"/>
                <w:lang w:val="it-IT"/>
              </w:rPr>
              <w:t>- Ủy ban Thường vụ Quốc hội;</w:t>
            </w:r>
            <w:r w:rsidRPr="00C6332B">
              <w:rPr>
                <w:color w:val="000000"/>
                <w:sz w:val="22"/>
                <w:szCs w:val="22"/>
                <w:lang w:val="it-IT"/>
              </w:rPr>
              <w:tab/>
            </w:r>
            <w:r w:rsidRPr="00C6332B">
              <w:rPr>
                <w:color w:val="000000"/>
                <w:sz w:val="22"/>
                <w:szCs w:val="22"/>
                <w:lang w:val="it-IT"/>
              </w:rPr>
              <w:tab/>
            </w:r>
          </w:p>
          <w:p w:rsidR="001A00DB" w:rsidRPr="00C6332B" w:rsidRDefault="001A00DB" w:rsidP="00AA3902">
            <w:pPr>
              <w:rPr>
                <w:color w:val="000000"/>
                <w:sz w:val="22"/>
                <w:szCs w:val="22"/>
                <w:lang w:val="it-IT"/>
              </w:rPr>
            </w:pPr>
            <w:r w:rsidRPr="00C6332B">
              <w:rPr>
                <w:color w:val="000000"/>
                <w:sz w:val="22"/>
                <w:szCs w:val="22"/>
                <w:lang w:val="it-IT"/>
              </w:rPr>
              <w:t>- Chính phủ;</w:t>
            </w:r>
          </w:p>
          <w:p w:rsidR="001A00DB" w:rsidRPr="00C6332B" w:rsidRDefault="001A00DB" w:rsidP="00AA3902">
            <w:pPr>
              <w:rPr>
                <w:color w:val="000000"/>
                <w:sz w:val="22"/>
                <w:szCs w:val="22"/>
                <w:lang w:val="it-IT"/>
              </w:rPr>
            </w:pPr>
            <w:r w:rsidRPr="00C6332B">
              <w:rPr>
                <w:color w:val="000000"/>
                <w:sz w:val="22"/>
                <w:szCs w:val="22"/>
                <w:lang w:val="it-IT"/>
              </w:rPr>
              <w:t>- Bộ Tư pháp (Cục KTVB và QLXLVPHC);</w:t>
            </w:r>
          </w:p>
          <w:p w:rsidR="001A00DB" w:rsidRPr="00C6332B" w:rsidRDefault="001A00DB" w:rsidP="00AA3902">
            <w:pPr>
              <w:rPr>
                <w:color w:val="000000"/>
                <w:sz w:val="22"/>
                <w:szCs w:val="22"/>
                <w:lang w:val="it-IT"/>
              </w:rPr>
            </w:pPr>
            <w:r w:rsidRPr="00C6332B">
              <w:rPr>
                <w:color w:val="000000"/>
                <w:sz w:val="22"/>
                <w:szCs w:val="22"/>
                <w:lang w:val="it-IT"/>
              </w:rPr>
              <w:t>- Bộ Tài chính;</w:t>
            </w:r>
          </w:p>
          <w:p w:rsidR="00E8472E" w:rsidRPr="00C6332B" w:rsidRDefault="00E8472E" w:rsidP="00E8472E">
            <w:pPr>
              <w:tabs>
                <w:tab w:val="center" w:pos="6358"/>
              </w:tabs>
              <w:ind w:right="-73"/>
              <w:rPr>
                <w:bCs/>
                <w:iCs/>
                <w:color w:val="000000"/>
                <w:spacing w:val="-4"/>
                <w:sz w:val="22"/>
                <w:szCs w:val="22"/>
              </w:rPr>
            </w:pPr>
            <w:r w:rsidRPr="00C6332B">
              <w:rPr>
                <w:bCs/>
                <w:iCs/>
                <w:color w:val="000000"/>
                <w:spacing w:val="-4"/>
                <w:sz w:val="22"/>
                <w:szCs w:val="22"/>
              </w:rPr>
              <w:t>- Đoàn đại biểu Quốc hội TP. Cần Thơ;</w:t>
            </w:r>
          </w:p>
          <w:p w:rsidR="00E8472E" w:rsidRPr="00C6332B" w:rsidRDefault="00E8472E" w:rsidP="00E8472E">
            <w:pPr>
              <w:tabs>
                <w:tab w:val="center" w:pos="6358"/>
              </w:tabs>
              <w:ind w:right="-73"/>
              <w:rPr>
                <w:bCs/>
                <w:iCs/>
                <w:color w:val="000000"/>
                <w:spacing w:val="-4"/>
                <w:sz w:val="22"/>
                <w:szCs w:val="22"/>
              </w:rPr>
            </w:pPr>
            <w:r w:rsidRPr="00C6332B">
              <w:rPr>
                <w:bCs/>
                <w:iCs/>
                <w:color w:val="000000"/>
                <w:spacing w:val="-4"/>
                <w:sz w:val="22"/>
                <w:szCs w:val="22"/>
              </w:rPr>
              <w:t>- Thường trực Thành ủy;</w:t>
            </w:r>
          </w:p>
          <w:p w:rsidR="00E8472E" w:rsidRPr="00C6332B" w:rsidRDefault="00E8472E" w:rsidP="00E8472E">
            <w:pPr>
              <w:tabs>
                <w:tab w:val="center" w:pos="6358"/>
              </w:tabs>
              <w:ind w:right="-73"/>
              <w:rPr>
                <w:bCs/>
                <w:iCs/>
                <w:color w:val="000000"/>
                <w:spacing w:val="-4"/>
                <w:sz w:val="22"/>
                <w:szCs w:val="22"/>
              </w:rPr>
            </w:pPr>
            <w:r w:rsidRPr="00C6332B">
              <w:rPr>
                <w:bCs/>
                <w:iCs/>
                <w:color w:val="000000"/>
                <w:spacing w:val="-4"/>
                <w:sz w:val="22"/>
                <w:szCs w:val="22"/>
              </w:rPr>
              <w:t>- Đoàn đại biểu Quốc hội TP. Cần Thơ;</w:t>
            </w:r>
          </w:p>
          <w:p w:rsidR="00E8472E" w:rsidRPr="00C6332B" w:rsidRDefault="00E8472E" w:rsidP="00E8472E">
            <w:pPr>
              <w:tabs>
                <w:tab w:val="center" w:pos="6358"/>
              </w:tabs>
              <w:ind w:right="-73"/>
              <w:rPr>
                <w:bCs/>
                <w:iCs/>
                <w:color w:val="000000"/>
                <w:spacing w:val="-4"/>
                <w:sz w:val="22"/>
                <w:szCs w:val="22"/>
              </w:rPr>
            </w:pPr>
            <w:r w:rsidRPr="00C6332B">
              <w:rPr>
                <w:bCs/>
                <w:iCs/>
                <w:color w:val="000000"/>
                <w:spacing w:val="-4"/>
                <w:sz w:val="22"/>
                <w:szCs w:val="22"/>
              </w:rPr>
              <w:t>- Thường trực HĐND thành phố;</w:t>
            </w:r>
          </w:p>
          <w:p w:rsidR="00E8472E" w:rsidRPr="00C6332B" w:rsidRDefault="00E8472E" w:rsidP="00E8472E">
            <w:pPr>
              <w:tabs>
                <w:tab w:val="center" w:pos="6358"/>
              </w:tabs>
              <w:ind w:right="-73"/>
              <w:rPr>
                <w:bCs/>
                <w:iCs/>
                <w:color w:val="000000"/>
                <w:spacing w:val="-4"/>
                <w:sz w:val="22"/>
                <w:szCs w:val="22"/>
              </w:rPr>
            </w:pPr>
            <w:r w:rsidRPr="00C6332B">
              <w:rPr>
                <w:bCs/>
                <w:iCs/>
                <w:color w:val="000000"/>
                <w:spacing w:val="-4"/>
                <w:sz w:val="22"/>
                <w:szCs w:val="22"/>
              </w:rPr>
              <w:t>- UBND thành phố;</w:t>
            </w:r>
          </w:p>
          <w:p w:rsidR="00E8472E" w:rsidRPr="00C6332B" w:rsidRDefault="00E8472E" w:rsidP="00E8472E">
            <w:pPr>
              <w:tabs>
                <w:tab w:val="center" w:pos="6358"/>
              </w:tabs>
              <w:ind w:right="-73"/>
              <w:rPr>
                <w:bCs/>
                <w:iCs/>
                <w:color w:val="000000"/>
                <w:spacing w:val="-4"/>
                <w:sz w:val="22"/>
                <w:szCs w:val="22"/>
              </w:rPr>
            </w:pPr>
            <w:r w:rsidRPr="00C6332B">
              <w:rPr>
                <w:bCs/>
                <w:iCs/>
                <w:color w:val="000000"/>
                <w:spacing w:val="-4"/>
                <w:sz w:val="22"/>
                <w:szCs w:val="22"/>
              </w:rPr>
              <w:t>- UBMTTQVN thành phố;</w:t>
            </w:r>
          </w:p>
          <w:p w:rsidR="00E8472E" w:rsidRPr="00C6332B" w:rsidRDefault="00E8472E" w:rsidP="00E8472E">
            <w:pPr>
              <w:tabs>
                <w:tab w:val="center" w:pos="6358"/>
              </w:tabs>
              <w:ind w:right="-73"/>
              <w:rPr>
                <w:bCs/>
                <w:iCs/>
                <w:color w:val="000000"/>
                <w:spacing w:val="-4"/>
                <w:sz w:val="22"/>
                <w:szCs w:val="22"/>
              </w:rPr>
            </w:pPr>
            <w:r w:rsidRPr="00C6332B">
              <w:rPr>
                <w:bCs/>
                <w:iCs/>
                <w:color w:val="000000"/>
                <w:spacing w:val="-4"/>
                <w:sz w:val="22"/>
                <w:szCs w:val="22"/>
              </w:rPr>
              <w:t>- Đại biểu HĐND thành phố;</w:t>
            </w:r>
          </w:p>
          <w:p w:rsidR="00E8472E" w:rsidRPr="00C6332B" w:rsidRDefault="00E8472E" w:rsidP="00E8472E">
            <w:pPr>
              <w:tabs>
                <w:tab w:val="center" w:pos="6358"/>
              </w:tabs>
              <w:ind w:right="-73"/>
              <w:rPr>
                <w:bCs/>
                <w:iCs/>
                <w:color w:val="000000"/>
                <w:spacing w:val="-4"/>
                <w:sz w:val="22"/>
                <w:szCs w:val="22"/>
              </w:rPr>
            </w:pPr>
            <w:r w:rsidRPr="00C6332B">
              <w:rPr>
                <w:bCs/>
                <w:iCs/>
                <w:color w:val="000000"/>
                <w:spacing w:val="-4"/>
                <w:sz w:val="22"/>
                <w:szCs w:val="22"/>
              </w:rPr>
              <w:t>- Sở, ban, ngành, đoàn thể thành phố;</w:t>
            </w:r>
          </w:p>
          <w:p w:rsidR="00E8472E" w:rsidRPr="00C6332B" w:rsidRDefault="00E8472E" w:rsidP="00E8472E">
            <w:pPr>
              <w:tabs>
                <w:tab w:val="center" w:pos="6358"/>
              </w:tabs>
              <w:ind w:right="-73"/>
              <w:rPr>
                <w:bCs/>
                <w:iCs/>
                <w:color w:val="000000"/>
                <w:spacing w:val="-4"/>
                <w:sz w:val="22"/>
                <w:szCs w:val="22"/>
              </w:rPr>
            </w:pPr>
            <w:r w:rsidRPr="00C6332B">
              <w:rPr>
                <w:bCs/>
                <w:iCs/>
                <w:color w:val="000000"/>
                <w:spacing w:val="-4"/>
                <w:sz w:val="22"/>
                <w:szCs w:val="22"/>
              </w:rPr>
              <w:t>- Thường trực HĐND, UBND xã, ph</w:t>
            </w:r>
            <w:r w:rsidRPr="00C6332B">
              <w:rPr>
                <w:rFonts w:hint="eastAsia"/>
                <w:bCs/>
                <w:iCs/>
                <w:color w:val="000000"/>
                <w:spacing w:val="-4"/>
                <w:sz w:val="22"/>
                <w:szCs w:val="22"/>
              </w:rPr>
              <w:t>ư</w:t>
            </w:r>
            <w:r w:rsidRPr="00C6332B">
              <w:rPr>
                <w:bCs/>
                <w:iCs/>
                <w:color w:val="000000"/>
                <w:spacing w:val="-4"/>
                <w:sz w:val="22"/>
                <w:szCs w:val="22"/>
              </w:rPr>
              <w:t>ờng;</w:t>
            </w:r>
          </w:p>
          <w:p w:rsidR="00E8472E" w:rsidRPr="00C6332B" w:rsidRDefault="00E8472E" w:rsidP="00E8472E">
            <w:pPr>
              <w:tabs>
                <w:tab w:val="center" w:pos="6358"/>
              </w:tabs>
              <w:ind w:right="-73"/>
              <w:rPr>
                <w:bCs/>
                <w:iCs/>
                <w:color w:val="000000"/>
                <w:spacing w:val="-4"/>
                <w:sz w:val="22"/>
                <w:szCs w:val="22"/>
              </w:rPr>
            </w:pPr>
            <w:r w:rsidRPr="00C6332B">
              <w:rPr>
                <w:bCs/>
                <w:iCs/>
                <w:color w:val="000000"/>
                <w:spacing w:val="-4"/>
                <w:sz w:val="22"/>
                <w:szCs w:val="22"/>
              </w:rPr>
              <w:t>- TT. Điều hành đô thị thông minh;</w:t>
            </w:r>
          </w:p>
          <w:p w:rsidR="00E8472E" w:rsidRPr="00C6332B" w:rsidRDefault="00E8472E" w:rsidP="00E8472E">
            <w:pPr>
              <w:tabs>
                <w:tab w:val="center" w:pos="6358"/>
              </w:tabs>
              <w:ind w:right="-73"/>
              <w:rPr>
                <w:bCs/>
                <w:iCs/>
                <w:color w:val="000000"/>
                <w:spacing w:val="-4"/>
                <w:sz w:val="22"/>
                <w:szCs w:val="22"/>
              </w:rPr>
            </w:pPr>
            <w:r w:rsidRPr="00C6332B">
              <w:rPr>
                <w:bCs/>
                <w:iCs/>
                <w:color w:val="000000"/>
                <w:spacing w:val="-4"/>
                <w:sz w:val="22"/>
                <w:szCs w:val="22"/>
              </w:rPr>
              <w:t xml:space="preserve">- </w:t>
            </w:r>
            <w:r w:rsidR="004D2D54" w:rsidRPr="00C6332B">
              <w:rPr>
                <w:color w:val="000000"/>
                <w:sz w:val="22"/>
                <w:szCs w:val="22"/>
                <w:lang w:val="de-AT"/>
              </w:rPr>
              <w:t>TT. Lưu trữ lịch sử</w:t>
            </w:r>
            <w:r w:rsidRPr="00C6332B">
              <w:rPr>
                <w:color w:val="000000"/>
                <w:sz w:val="22"/>
                <w:szCs w:val="22"/>
                <w:lang w:val="de-AT"/>
              </w:rPr>
              <w:t xml:space="preserve"> thành phố;</w:t>
            </w:r>
          </w:p>
          <w:p w:rsidR="00E8472E" w:rsidRPr="00C6332B" w:rsidRDefault="00E8472E" w:rsidP="00E8472E">
            <w:pPr>
              <w:tabs>
                <w:tab w:val="center" w:pos="6358"/>
              </w:tabs>
              <w:ind w:right="-73"/>
              <w:rPr>
                <w:bCs/>
                <w:iCs/>
                <w:color w:val="000000"/>
                <w:spacing w:val="-4"/>
                <w:sz w:val="22"/>
                <w:szCs w:val="22"/>
              </w:rPr>
            </w:pPr>
            <w:r w:rsidRPr="00C6332B">
              <w:rPr>
                <w:bCs/>
                <w:iCs/>
                <w:color w:val="000000"/>
                <w:spacing w:val="-4"/>
                <w:sz w:val="22"/>
                <w:szCs w:val="22"/>
              </w:rPr>
              <w:t>- Báo và Phát thanh, Truyền hình Cần Thơ;</w:t>
            </w:r>
          </w:p>
          <w:p w:rsidR="001A00DB" w:rsidRPr="00C6332B" w:rsidRDefault="00E8472E" w:rsidP="00E8472E">
            <w:pPr>
              <w:ind w:right="20"/>
              <w:rPr>
                <w:b/>
                <w:i/>
                <w:color w:val="000000"/>
                <w:sz w:val="24"/>
                <w:szCs w:val="24"/>
                <w:lang w:val="nl-NL"/>
              </w:rPr>
            </w:pPr>
            <w:r w:rsidRPr="00C6332B">
              <w:rPr>
                <w:bCs/>
                <w:iCs/>
                <w:color w:val="000000"/>
                <w:spacing w:val="-4"/>
                <w:sz w:val="22"/>
                <w:szCs w:val="22"/>
              </w:rPr>
              <w:t>- Lưu: VT</w:t>
            </w:r>
            <w:r w:rsidRPr="00C6332B">
              <w:rPr>
                <w:color w:val="000000"/>
                <w:sz w:val="22"/>
                <w:lang w:val="nl-NL"/>
              </w:rPr>
              <w:t>.</w:t>
            </w:r>
          </w:p>
        </w:tc>
        <w:tc>
          <w:tcPr>
            <w:tcW w:w="4275" w:type="dxa"/>
          </w:tcPr>
          <w:p w:rsidR="001A00DB" w:rsidRPr="00C6332B" w:rsidRDefault="001A00DB" w:rsidP="00934879">
            <w:pPr>
              <w:ind w:right="23"/>
              <w:jc w:val="center"/>
              <w:rPr>
                <w:b/>
                <w:color w:val="000000"/>
                <w:sz w:val="26"/>
                <w:szCs w:val="26"/>
                <w:lang w:val="nl-NL"/>
              </w:rPr>
            </w:pPr>
            <w:r w:rsidRPr="00C6332B">
              <w:rPr>
                <w:b/>
                <w:color w:val="000000"/>
                <w:sz w:val="26"/>
                <w:szCs w:val="26"/>
                <w:lang w:val="nl-NL"/>
              </w:rPr>
              <w:t>CHỦ TỊCH</w:t>
            </w:r>
          </w:p>
          <w:p w:rsidR="001A00DB" w:rsidRPr="00C6332B" w:rsidRDefault="001A00DB" w:rsidP="00AA3902">
            <w:pPr>
              <w:ind w:right="23"/>
              <w:jc w:val="center"/>
              <w:rPr>
                <w:b/>
                <w:color w:val="000000"/>
                <w:sz w:val="24"/>
                <w:szCs w:val="24"/>
                <w:lang w:val="nl-NL"/>
              </w:rPr>
            </w:pPr>
          </w:p>
          <w:p w:rsidR="001A00DB" w:rsidRPr="00C6332B" w:rsidRDefault="001A00DB" w:rsidP="00AA3902">
            <w:pPr>
              <w:ind w:right="23"/>
              <w:jc w:val="center"/>
              <w:rPr>
                <w:b/>
                <w:color w:val="000000"/>
                <w:sz w:val="24"/>
                <w:szCs w:val="24"/>
                <w:lang w:val="nl-NL"/>
              </w:rPr>
            </w:pPr>
          </w:p>
          <w:p w:rsidR="001A00DB" w:rsidRPr="00C6332B" w:rsidRDefault="001A00DB" w:rsidP="00AA3902">
            <w:pPr>
              <w:ind w:right="23"/>
              <w:jc w:val="center"/>
              <w:rPr>
                <w:b/>
                <w:color w:val="000000"/>
                <w:sz w:val="24"/>
                <w:szCs w:val="24"/>
                <w:lang w:val="nl-NL"/>
              </w:rPr>
            </w:pPr>
          </w:p>
          <w:p w:rsidR="001A00DB" w:rsidRPr="00C6332B" w:rsidRDefault="001A00DB" w:rsidP="00AA3902">
            <w:pPr>
              <w:ind w:right="23"/>
              <w:jc w:val="center"/>
              <w:rPr>
                <w:b/>
                <w:color w:val="000000"/>
                <w:sz w:val="24"/>
                <w:szCs w:val="24"/>
                <w:lang w:val="nl-NL"/>
              </w:rPr>
            </w:pPr>
          </w:p>
          <w:p w:rsidR="001A00DB" w:rsidRPr="00C6332B" w:rsidRDefault="001A00DB" w:rsidP="00AA3902">
            <w:pPr>
              <w:ind w:right="23"/>
              <w:jc w:val="center"/>
              <w:rPr>
                <w:b/>
                <w:color w:val="000000"/>
                <w:sz w:val="24"/>
                <w:szCs w:val="24"/>
                <w:lang w:val="nl-NL"/>
              </w:rPr>
            </w:pPr>
          </w:p>
          <w:p w:rsidR="001A00DB" w:rsidRPr="00C6332B" w:rsidRDefault="001A00DB" w:rsidP="00AA3902">
            <w:pPr>
              <w:ind w:right="23"/>
              <w:jc w:val="center"/>
              <w:rPr>
                <w:b/>
                <w:color w:val="000000"/>
                <w:sz w:val="24"/>
                <w:szCs w:val="24"/>
                <w:lang w:val="nl-NL"/>
              </w:rPr>
            </w:pPr>
          </w:p>
          <w:p w:rsidR="00E77ED7" w:rsidRPr="00C6332B" w:rsidRDefault="00E77ED7" w:rsidP="00AA3902">
            <w:pPr>
              <w:ind w:right="23"/>
              <w:jc w:val="center"/>
              <w:rPr>
                <w:b/>
                <w:color w:val="000000"/>
                <w:sz w:val="24"/>
                <w:szCs w:val="24"/>
                <w:lang w:val="nl-NL"/>
              </w:rPr>
            </w:pPr>
          </w:p>
          <w:p w:rsidR="001A00DB" w:rsidRPr="00C6332B" w:rsidRDefault="00934879" w:rsidP="00AA3902">
            <w:pPr>
              <w:ind w:right="23"/>
              <w:jc w:val="center"/>
              <w:rPr>
                <w:b/>
                <w:color w:val="000000"/>
                <w:lang w:val="nl-NL"/>
              </w:rPr>
            </w:pPr>
            <w:r w:rsidRPr="00C6332B">
              <w:rPr>
                <w:b/>
                <w:color w:val="000000"/>
                <w:lang w:val="nl-NL"/>
              </w:rPr>
              <w:t>Đồng Văn Thanh</w:t>
            </w:r>
          </w:p>
        </w:tc>
      </w:tr>
      <w:bookmarkEnd w:id="7"/>
    </w:tbl>
    <w:p w:rsidR="001A00DB" w:rsidRPr="00C6332B" w:rsidRDefault="001A00DB" w:rsidP="001A00DB">
      <w:pPr>
        <w:rPr>
          <w:b/>
          <w:color w:val="000000"/>
          <w:sz w:val="4"/>
          <w:szCs w:val="26"/>
        </w:rPr>
      </w:pPr>
    </w:p>
    <w:p w:rsidR="001A00DB" w:rsidRPr="00C6332B" w:rsidRDefault="001A00DB" w:rsidP="001A00DB">
      <w:pPr>
        <w:rPr>
          <w:b/>
          <w:color w:val="000000"/>
          <w:sz w:val="4"/>
          <w:szCs w:val="26"/>
        </w:rPr>
      </w:pPr>
    </w:p>
    <w:p w:rsidR="001A00DB" w:rsidRPr="00C6332B" w:rsidRDefault="001A00DB" w:rsidP="001A00DB">
      <w:pPr>
        <w:rPr>
          <w:b/>
          <w:color w:val="000000"/>
          <w:sz w:val="4"/>
          <w:szCs w:val="26"/>
        </w:rPr>
      </w:pPr>
    </w:p>
    <w:p w:rsidR="001A00DB" w:rsidRPr="00C6332B" w:rsidRDefault="001A00DB" w:rsidP="001A00DB">
      <w:pPr>
        <w:rPr>
          <w:b/>
          <w:color w:val="000000"/>
          <w:sz w:val="4"/>
          <w:szCs w:val="26"/>
        </w:rPr>
      </w:pPr>
    </w:p>
    <w:p w:rsidR="001A00DB" w:rsidRPr="00C6332B" w:rsidRDefault="001A00DB" w:rsidP="001A00DB">
      <w:pPr>
        <w:rPr>
          <w:b/>
          <w:color w:val="000000"/>
          <w:sz w:val="4"/>
          <w:szCs w:val="26"/>
        </w:rPr>
      </w:pPr>
    </w:p>
    <w:p w:rsidR="001A00DB" w:rsidRPr="00C6332B" w:rsidRDefault="001A00DB" w:rsidP="00E44BB4">
      <w:pPr>
        <w:spacing w:before="120" w:after="120"/>
        <w:ind w:firstLine="426"/>
        <w:jc w:val="both"/>
        <w:rPr>
          <w:color w:val="000000"/>
        </w:rPr>
      </w:pPr>
    </w:p>
    <w:sectPr w:rsidR="001A00DB" w:rsidRPr="00C6332B" w:rsidSect="00DA1E5A">
      <w:headerReference w:type="even" r:id="rId8"/>
      <w:headerReference w:type="default" r:id="rId9"/>
      <w:footerReference w:type="even" r:id="rId10"/>
      <w:footerReference w:type="default" r:id="rId11"/>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6C8" w:rsidRDefault="005416C8">
      <w:r>
        <w:separator/>
      </w:r>
    </w:p>
  </w:endnote>
  <w:endnote w:type="continuationSeparator" w:id="0">
    <w:p w:rsidR="005416C8" w:rsidRDefault="0054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D7E" w:rsidRDefault="009C1D7E" w:rsidP="004C29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1D7E" w:rsidRDefault="009C1D7E" w:rsidP="009C1D7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D7E" w:rsidRDefault="009C1D7E" w:rsidP="009C1D7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6C8" w:rsidRDefault="005416C8">
      <w:r>
        <w:separator/>
      </w:r>
    </w:p>
  </w:footnote>
  <w:footnote w:type="continuationSeparator" w:id="0">
    <w:p w:rsidR="005416C8" w:rsidRDefault="005416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D7E" w:rsidRDefault="009C1D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1D7E" w:rsidRDefault="009C1D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8B" w:rsidRPr="0087781F" w:rsidRDefault="002D198B">
    <w:pPr>
      <w:pStyle w:val="Header"/>
      <w:jc w:val="center"/>
      <w:rPr>
        <w:sz w:val="26"/>
        <w:szCs w:val="26"/>
      </w:rPr>
    </w:pPr>
    <w:r w:rsidRPr="0087781F">
      <w:rPr>
        <w:sz w:val="26"/>
        <w:szCs w:val="26"/>
      </w:rPr>
      <w:fldChar w:fldCharType="begin"/>
    </w:r>
    <w:r w:rsidRPr="0087781F">
      <w:rPr>
        <w:sz w:val="26"/>
        <w:szCs w:val="26"/>
      </w:rPr>
      <w:instrText xml:space="preserve"> PAGE   \* MERGEFORMAT </w:instrText>
    </w:r>
    <w:r w:rsidRPr="0087781F">
      <w:rPr>
        <w:sz w:val="26"/>
        <w:szCs w:val="26"/>
      </w:rPr>
      <w:fldChar w:fldCharType="separate"/>
    </w:r>
    <w:r w:rsidR="007E3707">
      <w:rPr>
        <w:noProof/>
        <w:sz w:val="26"/>
        <w:szCs w:val="26"/>
      </w:rPr>
      <w:t>2</w:t>
    </w:r>
    <w:r w:rsidRPr="0087781F">
      <w:rPr>
        <w:noProof/>
        <w:sz w:val="26"/>
        <w:szCs w:val="26"/>
      </w:rPr>
      <w:fldChar w:fldCharType="end"/>
    </w:r>
  </w:p>
  <w:p w:rsidR="002D198B" w:rsidRDefault="002D19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A4DB3"/>
    <w:multiLevelType w:val="hybridMultilevel"/>
    <w:tmpl w:val="B70E4AA4"/>
    <w:lvl w:ilvl="0" w:tplc="B18A7AA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211660"/>
    <w:multiLevelType w:val="multilevel"/>
    <w:tmpl w:val="59241EBE"/>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5C01F9F"/>
    <w:multiLevelType w:val="hybridMultilevel"/>
    <w:tmpl w:val="19D6979A"/>
    <w:lvl w:ilvl="0" w:tplc="1FF086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E0F5C"/>
    <w:multiLevelType w:val="hybridMultilevel"/>
    <w:tmpl w:val="56661964"/>
    <w:lvl w:ilvl="0" w:tplc="71B0C75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F0E1A47"/>
    <w:multiLevelType w:val="hybridMultilevel"/>
    <w:tmpl w:val="80D4B36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206F7D77"/>
    <w:multiLevelType w:val="hybridMultilevel"/>
    <w:tmpl w:val="1518B42E"/>
    <w:lvl w:ilvl="0" w:tplc="0638F6D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2334880"/>
    <w:multiLevelType w:val="hybridMultilevel"/>
    <w:tmpl w:val="CBAAE6A2"/>
    <w:lvl w:ilvl="0" w:tplc="F496A86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2BE589A"/>
    <w:multiLevelType w:val="hybridMultilevel"/>
    <w:tmpl w:val="11924B76"/>
    <w:lvl w:ilvl="0" w:tplc="A3081B0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6F7047"/>
    <w:multiLevelType w:val="hybridMultilevel"/>
    <w:tmpl w:val="26BED3A2"/>
    <w:lvl w:ilvl="0" w:tplc="4FBC44E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A32501A"/>
    <w:multiLevelType w:val="hybridMultilevel"/>
    <w:tmpl w:val="32065EA0"/>
    <w:lvl w:ilvl="0" w:tplc="B98262A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1A17BB2"/>
    <w:multiLevelType w:val="hybridMultilevel"/>
    <w:tmpl w:val="59241EBE"/>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0721FC"/>
    <w:multiLevelType w:val="hybridMultilevel"/>
    <w:tmpl w:val="8F3EB1F2"/>
    <w:lvl w:ilvl="0" w:tplc="0B6C854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6CD77E0"/>
    <w:multiLevelType w:val="hybridMultilevel"/>
    <w:tmpl w:val="537A007A"/>
    <w:lvl w:ilvl="0" w:tplc="524C95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8A3691C"/>
    <w:multiLevelType w:val="hybridMultilevel"/>
    <w:tmpl w:val="5380C528"/>
    <w:lvl w:ilvl="0" w:tplc="C9F671C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99A636E"/>
    <w:multiLevelType w:val="hybridMultilevel"/>
    <w:tmpl w:val="5D227BDC"/>
    <w:lvl w:ilvl="0" w:tplc="AB24FDA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55050A"/>
    <w:multiLevelType w:val="hybridMultilevel"/>
    <w:tmpl w:val="5754B4EE"/>
    <w:lvl w:ilvl="0" w:tplc="5F1AB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A0295F"/>
    <w:multiLevelType w:val="hybridMultilevel"/>
    <w:tmpl w:val="F970EEC4"/>
    <w:lvl w:ilvl="0" w:tplc="D242C70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CA5602E"/>
    <w:multiLevelType w:val="hybridMultilevel"/>
    <w:tmpl w:val="3266C776"/>
    <w:lvl w:ilvl="0" w:tplc="75A0E4E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D317182"/>
    <w:multiLevelType w:val="hybridMultilevel"/>
    <w:tmpl w:val="B052A924"/>
    <w:lvl w:ilvl="0" w:tplc="168A2BC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61A1279"/>
    <w:multiLevelType w:val="hybridMultilevel"/>
    <w:tmpl w:val="500AF674"/>
    <w:lvl w:ilvl="0" w:tplc="6D8C0CE0">
      <w:start w:val="1"/>
      <w:numFmt w:val="decimal"/>
      <w:lvlText w:val="%1."/>
      <w:lvlJc w:val="left"/>
      <w:pPr>
        <w:tabs>
          <w:tab w:val="num" w:pos="1725"/>
        </w:tabs>
        <w:ind w:left="1725" w:hanging="1005"/>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9"/>
  </w:num>
  <w:num w:numId="2">
    <w:abstractNumId w:val="3"/>
  </w:num>
  <w:num w:numId="3">
    <w:abstractNumId w:val="18"/>
  </w:num>
  <w:num w:numId="4">
    <w:abstractNumId w:val="7"/>
  </w:num>
  <w:num w:numId="5">
    <w:abstractNumId w:val="12"/>
  </w:num>
  <w:num w:numId="6">
    <w:abstractNumId w:val="17"/>
  </w:num>
  <w:num w:numId="7">
    <w:abstractNumId w:val="0"/>
  </w:num>
  <w:num w:numId="8">
    <w:abstractNumId w:val="8"/>
  </w:num>
  <w:num w:numId="9">
    <w:abstractNumId w:val="11"/>
  </w:num>
  <w:num w:numId="10">
    <w:abstractNumId w:val="6"/>
  </w:num>
  <w:num w:numId="11">
    <w:abstractNumId w:val="13"/>
  </w:num>
  <w:num w:numId="12">
    <w:abstractNumId w:val="14"/>
  </w:num>
  <w:num w:numId="13">
    <w:abstractNumId w:val="16"/>
  </w:num>
  <w:num w:numId="14">
    <w:abstractNumId w:val="10"/>
  </w:num>
  <w:num w:numId="15">
    <w:abstractNumId w:val="1"/>
  </w:num>
  <w:num w:numId="16">
    <w:abstractNumId w:val="4"/>
  </w:num>
  <w:num w:numId="17">
    <w:abstractNumId w:val="15"/>
  </w:num>
  <w:num w:numId="18">
    <w:abstractNumId w:val="9"/>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activeWritingStyle w:appName="MSWord" w:lang="en-US" w:vendorID="64" w:dllVersion="4096" w:nlCheck="1" w:checkStyle="0"/>
  <w:activeWritingStyle w:appName="MSWord" w:lang="es-CO" w:vendorID="64" w:dllVersion="4096" w:nlCheck="1" w:checkStyle="0"/>
  <w:activeWritingStyle w:appName="MSWord" w:lang="es-CO"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10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598"/>
    <w:rsid w:val="00001388"/>
    <w:rsid w:val="00003CDB"/>
    <w:rsid w:val="00005560"/>
    <w:rsid w:val="00011820"/>
    <w:rsid w:val="00012915"/>
    <w:rsid w:val="000140F2"/>
    <w:rsid w:val="00020714"/>
    <w:rsid w:val="0002113D"/>
    <w:rsid w:val="000230B3"/>
    <w:rsid w:val="0002489F"/>
    <w:rsid w:val="000276F7"/>
    <w:rsid w:val="00031864"/>
    <w:rsid w:val="000347AB"/>
    <w:rsid w:val="000376DF"/>
    <w:rsid w:val="00041A7B"/>
    <w:rsid w:val="00041BBB"/>
    <w:rsid w:val="00047895"/>
    <w:rsid w:val="000520FD"/>
    <w:rsid w:val="00056889"/>
    <w:rsid w:val="00061DC5"/>
    <w:rsid w:val="00064957"/>
    <w:rsid w:val="0006599E"/>
    <w:rsid w:val="00066807"/>
    <w:rsid w:val="00073367"/>
    <w:rsid w:val="0007717B"/>
    <w:rsid w:val="00082569"/>
    <w:rsid w:val="00085D7A"/>
    <w:rsid w:val="00086226"/>
    <w:rsid w:val="00087060"/>
    <w:rsid w:val="00087B8A"/>
    <w:rsid w:val="00087BD0"/>
    <w:rsid w:val="0009498D"/>
    <w:rsid w:val="0009644F"/>
    <w:rsid w:val="000967E3"/>
    <w:rsid w:val="00097586"/>
    <w:rsid w:val="000A0544"/>
    <w:rsid w:val="000A0BAC"/>
    <w:rsid w:val="000A5F38"/>
    <w:rsid w:val="000A68B7"/>
    <w:rsid w:val="000A6A82"/>
    <w:rsid w:val="000B5241"/>
    <w:rsid w:val="000B7461"/>
    <w:rsid w:val="000B7BA6"/>
    <w:rsid w:val="000C0491"/>
    <w:rsid w:val="000C51E2"/>
    <w:rsid w:val="000C5337"/>
    <w:rsid w:val="000C768F"/>
    <w:rsid w:val="000C7A77"/>
    <w:rsid w:val="000D0124"/>
    <w:rsid w:val="000D187E"/>
    <w:rsid w:val="000D23BC"/>
    <w:rsid w:val="000D52BE"/>
    <w:rsid w:val="000D71DC"/>
    <w:rsid w:val="000D7519"/>
    <w:rsid w:val="000E0050"/>
    <w:rsid w:val="000E05C0"/>
    <w:rsid w:val="000E064D"/>
    <w:rsid w:val="000E5E6C"/>
    <w:rsid w:val="000F03AC"/>
    <w:rsid w:val="000F26FC"/>
    <w:rsid w:val="000F3820"/>
    <w:rsid w:val="000F5B6F"/>
    <w:rsid w:val="000F5EEB"/>
    <w:rsid w:val="000F61E9"/>
    <w:rsid w:val="000F79C5"/>
    <w:rsid w:val="001008E2"/>
    <w:rsid w:val="00102439"/>
    <w:rsid w:val="00103413"/>
    <w:rsid w:val="00106190"/>
    <w:rsid w:val="00106743"/>
    <w:rsid w:val="00112D77"/>
    <w:rsid w:val="0011540D"/>
    <w:rsid w:val="00115C23"/>
    <w:rsid w:val="00116C4F"/>
    <w:rsid w:val="00116EEE"/>
    <w:rsid w:val="001200E6"/>
    <w:rsid w:val="0012058B"/>
    <w:rsid w:val="001205C6"/>
    <w:rsid w:val="00120D48"/>
    <w:rsid w:val="00121866"/>
    <w:rsid w:val="001259D5"/>
    <w:rsid w:val="00134F75"/>
    <w:rsid w:val="00135A3B"/>
    <w:rsid w:val="00135DEA"/>
    <w:rsid w:val="0014195C"/>
    <w:rsid w:val="00141F76"/>
    <w:rsid w:val="00143B1A"/>
    <w:rsid w:val="00144C79"/>
    <w:rsid w:val="001457FE"/>
    <w:rsid w:val="00150F8C"/>
    <w:rsid w:val="00151EA8"/>
    <w:rsid w:val="001550DD"/>
    <w:rsid w:val="001572D1"/>
    <w:rsid w:val="00157546"/>
    <w:rsid w:val="0015758D"/>
    <w:rsid w:val="001576FB"/>
    <w:rsid w:val="00161DF8"/>
    <w:rsid w:val="00164D85"/>
    <w:rsid w:val="00166CCB"/>
    <w:rsid w:val="00170860"/>
    <w:rsid w:val="00171350"/>
    <w:rsid w:val="0017676D"/>
    <w:rsid w:val="001875D1"/>
    <w:rsid w:val="00187851"/>
    <w:rsid w:val="001908F4"/>
    <w:rsid w:val="00190971"/>
    <w:rsid w:val="001928AF"/>
    <w:rsid w:val="00193012"/>
    <w:rsid w:val="00196AFF"/>
    <w:rsid w:val="001A00DB"/>
    <w:rsid w:val="001A0765"/>
    <w:rsid w:val="001A0773"/>
    <w:rsid w:val="001A68CE"/>
    <w:rsid w:val="001B1EB0"/>
    <w:rsid w:val="001B4611"/>
    <w:rsid w:val="001B5CE0"/>
    <w:rsid w:val="001B5E4A"/>
    <w:rsid w:val="001B69D5"/>
    <w:rsid w:val="001B72C6"/>
    <w:rsid w:val="001C0E54"/>
    <w:rsid w:val="001C118B"/>
    <w:rsid w:val="001C2037"/>
    <w:rsid w:val="001C3598"/>
    <w:rsid w:val="001C6DDF"/>
    <w:rsid w:val="001C7C9A"/>
    <w:rsid w:val="001E0509"/>
    <w:rsid w:val="001E0AA2"/>
    <w:rsid w:val="001E12CA"/>
    <w:rsid w:val="001E437A"/>
    <w:rsid w:val="001E4C86"/>
    <w:rsid w:val="001E540F"/>
    <w:rsid w:val="001E6942"/>
    <w:rsid w:val="001F14F8"/>
    <w:rsid w:val="001F20B1"/>
    <w:rsid w:val="001F4760"/>
    <w:rsid w:val="001F4ABE"/>
    <w:rsid w:val="001F7159"/>
    <w:rsid w:val="00203E8B"/>
    <w:rsid w:val="00213CEC"/>
    <w:rsid w:val="00214DBE"/>
    <w:rsid w:val="0021575A"/>
    <w:rsid w:val="002162E4"/>
    <w:rsid w:val="002166CA"/>
    <w:rsid w:val="00217B82"/>
    <w:rsid w:val="00223975"/>
    <w:rsid w:val="00223F92"/>
    <w:rsid w:val="0022709E"/>
    <w:rsid w:val="00227940"/>
    <w:rsid w:val="00231800"/>
    <w:rsid w:val="00233398"/>
    <w:rsid w:val="00234841"/>
    <w:rsid w:val="00236835"/>
    <w:rsid w:val="00236C26"/>
    <w:rsid w:val="002432AD"/>
    <w:rsid w:val="00250B45"/>
    <w:rsid w:val="00250D20"/>
    <w:rsid w:val="00255581"/>
    <w:rsid w:val="00256A4C"/>
    <w:rsid w:val="002623F8"/>
    <w:rsid w:val="00262B50"/>
    <w:rsid w:val="002641C7"/>
    <w:rsid w:val="0026590E"/>
    <w:rsid w:val="002675A7"/>
    <w:rsid w:val="00273891"/>
    <w:rsid w:val="002742C6"/>
    <w:rsid w:val="002761F1"/>
    <w:rsid w:val="00276224"/>
    <w:rsid w:val="00276D42"/>
    <w:rsid w:val="00281AC4"/>
    <w:rsid w:val="00285BE1"/>
    <w:rsid w:val="002927CD"/>
    <w:rsid w:val="00294AD9"/>
    <w:rsid w:val="0029565C"/>
    <w:rsid w:val="0029717F"/>
    <w:rsid w:val="0029743D"/>
    <w:rsid w:val="002A0FBB"/>
    <w:rsid w:val="002A158C"/>
    <w:rsid w:val="002A1E8C"/>
    <w:rsid w:val="002A5119"/>
    <w:rsid w:val="002A6F9E"/>
    <w:rsid w:val="002A702D"/>
    <w:rsid w:val="002B4EB1"/>
    <w:rsid w:val="002C0C46"/>
    <w:rsid w:val="002C2083"/>
    <w:rsid w:val="002C2FF0"/>
    <w:rsid w:val="002D198B"/>
    <w:rsid w:val="002D5350"/>
    <w:rsid w:val="002D545B"/>
    <w:rsid w:val="002E361D"/>
    <w:rsid w:val="002E55E0"/>
    <w:rsid w:val="002F24B9"/>
    <w:rsid w:val="002F2C9C"/>
    <w:rsid w:val="002F4DC9"/>
    <w:rsid w:val="002F68C3"/>
    <w:rsid w:val="003011C0"/>
    <w:rsid w:val="00302028"/>
    <w:rsid w:val="00303400"/>
    <w:rsid w:val="0030560A"/>
    <w:rsid w:val="003076FD"/>
    <w:rsid w:val="003112E5"/>
    <w:rsid w:val="003216D4"/>
    <w:rsid w:val="0032202D"/>
    <w:rsid w:val="00325B59"/>
    <w:rsid w:val="00333C67"/>
    <w:rsid w:val="00341EF9"/>
    <w:rsid w:val="00342C3D"/>
    <w:rsid w:val="00342E91"/>
    <w:rsid w:val="00350027"/>
    <w:rsid w:val="00351189"/>
    <w:rsid w:val="00352E26"/>
    <w:rsid w:val="00360A12"/>
    <w:rsid w:val="00360A2C"/>
    <w:rsid w:val="00360BC1"/>
    <w:rsid w:val="00361421"/>
    <w:rsid w:val="00364B8F"/>
    <w:rsid w:val="00365108"/>
    <w:rsid w:val="0036561E"/>
    <w:rsid w:val="003674EF"/>
    <w:rsid w:val="0037714B"/>
    <w:rsid w:val="00377DBB"/>
    <w:rsid w:val="00385767"/>
    <w:rsid w:val="0038639A"/>
    <w:rsid w:val="00394AB1"/>
    <w:rsid w:val="00397B2B"/>
    <w:rsid w:val="003A036D"/>
    <w:rsid w:val="003A0698"/>
    <w:rsid w:val="003A4542"/>
    <w:rsid w:val="003A6816"/>
    <w:rsid w:val="003B5440"/>
    <w:rsid w:val="003B7587"/>
    <w:rsid w:val="003B7824"/>
    <w:rsid w:val="003C1EF6"/>
    <w:rsid w:val="003C3DE3"/>
    <w:rsid w:val="003C5AB6"/>
    <w:rsid w:val="003C7009"/>
    <w:rsid w:val="003D0D15"/>
    <w:rsid w:val="003D69BE"/>
    <w:rsid w:val="003E5482"/>
    <w:rsid w:val="003E5605"/>
    <w:rsid w:val="003F0353"/>
    <w:rsid w:val="003F5CBC"/>
    <w:rsid w:val="003F6F1B"/>
    <w:rsid w:val="004011DE"/>
    <w:rsid w:val="004025D6"/>
    <w:rsid w:val="004050D8"/>
    <w:rsid w:val="004056AF"/>
    <w:rsid w:val="00406C1E"/>
    <w:rsid w:val="00406D24"/>
    <w:rsid w:val="0040740F"/>
    <w:rsid w:val="004120A6"/>
    <w:rsid w:val="004120CD"/>
    <w:rsid w:val="00412764"/>
    <w:rsid w:val="00412A09"/>
    <w:rsid w:val="0041306B"/>
    <w:rsid w:val="00413DF5"/>
    <w:rsid w:val="00413EC3"/>
    <w:rsid w:val="004151CE"/>
    <w:rsid w:val="00415425"/>
    <w:rsid w:val="00415856"/>
    <w:rsid w:val="004205EB"/>
    <w:rsid w:val="0042131D"/>
    <w:rsid w:val="00422752"/>
    <w:rsid w:val="00424951"/>
    <w:rsid w:val="00427427"/>
    <w:rsid w:val="0043502E"/>
    <w:rsid w:val="004355D9"/>
    <w:rsid w:val="00435D81"/>
    <w:rsid w:val="00443D65"/>
    <w:rsid w:val="00444E4B"/>
    <w:rsid w:val="00446689"/>
    <w:rsid w:val="00446E9A"/>
    <w:rsid w:val="004470DE"/>
    <w:rsid w:val="00453BB3"/>
    <w:rsid w:val="004564AD"/>
    <w:rsid w:val="00456ABD"/>
    <w:rsid w:val="00461BA6"/>
    <w:rsid w:val="00462B26"/>
    <w:rsid w:val="00465A18"/>
    <w:rsid w:val="00466214"/>
    <w:rsid w:val="00467A8D"/>
    <w:rsid w:val="00472DD3"/>
    <w:rsid w:val="00474142"/>
    <w:rsid w:val="0047512C"/>
    <w:rsid w:val="00476336"/>
    <w:rsid w:val="004766C1"/>
    <w:rsid w:val="00476D55"/>
    <w:rsid w:val="00477021"/>
    <w:rsid w:val="00477B28"/>
    <w:rsid w:val="004830F8"/>
    <w:rsid w:val="00483C59"/>
    <w:rsid w:val="00487660"/>
    <w:rsid w:val="00487B3B"/>
    <w:rsid w:val="00491A7D"/>
    <w:rsid w:val="00492541"/>
    <w:rsid w:val="00495109"/>
    <w:rsid w:val="004A17BD"/>
    <w:rsid w:val="004A4E32"/>
    <w:rsid w:val="004A56B6"/>
    <w:rsid w:val="004A73D0"/>
    <w:rsid w:val="004C0912"/>
    <w:rsid w:val="004C29CB"/>
    <w:rsid w:val="004C4E5D"/>
    <w:rsid w:val="004C5738"/>
    <w:rsid w:val="004C58B8"/>
    <w:rsid w:val="004C69EF"/>
    <w:rsid w:val="004C7175"/>
    <w:rsid w:val="004C7317"/>
    <w:rsid w:val="004C757E"/>
    <w:rsid w:val="004D29D7"/>
    <w:rsid w:val="004D2D54"/>
    <w:rsid w:val="004D2E79"/>
    <w:rsid w:val="004D4159"/>
    <w:rsid w:val="004D4379"/>
    <w:rsid w:val="004D4CF2"/>
    <w:rsid w:val="004D4D4B"/>
    <w:rsid w:val="004D5535"/>
    <w:rsid w:val="004E0266"/>
    <w:rsid w:val="004E0279"/>
    <w:rsid w:val="004E23E0"/>
    <w:rsid w:val="004E363F"/>
    <w:rsid w:val="004E3FF8"/>
    <w:rsid w:val="004E405B"/>
    <w:rsid w:val="004E45B0"/>
    <w:rsid w:val="004E5D26"/>
    <w:rsid w:val="004E5F2F"/>
    <w:rsid w:val="004E6E89"/>
    <w:rsid w:val="004E7175"/>
    <w:rsid w:val="004F045F"/>
    <w:rsid w:val="004F1D08"/>
    <w:rsid w:val="004F28C4"/>
    <w:rsid w:val="004F3173"/>
    <w:rsid w:val="004F41FE"/>
    <w:rsid w:val="004F511F"/>
    <w:rsid w:val="0050427E"/>
    <w:rsid w:val="00504937"/>
    <w:rsid w:val="00504B61"/>
    <w:rsid w:val="00505ABB"/>
    <w:rsid w:val="00506EFF"/>
    <w:rsid w:val="005109EE"/>
    <w:rsid w:val="00514958"/>
    <w:rsid w:val="005216DB"/>
    <w:rsid w:val="00523458"/>
    <w:rsid w:val="00525D1E"/>
    <w:rsid w:val="00527A48"/>
    <w:rsid w:val="00527A8C"/>
    <w:rsid w:val="00530016"/>
    <w:rsid w:val="00531AE5"/>
    <w:rsid w:val="00533F17"/>
    <w:rsid w:val="00536F37"/>
    <w:rsid w:val="005371C0"/>
    <w:rsid w:val="00540F64"/>
    <w:rsid w:val="005410D6"/>
    <w:rsid w:val="005416C8"/>
    <w:rsid w:val="00546412"/>
    <w:rsid w:val="0055060F"/>
    <w:rsid w:val="00553519"/>
    <w:rsid w:val="0055436B"/>
    <w:rsid w:val="00557DEC"/>
    <w:rsid w:val="005606D9"/>
    <w:rsid w:val="00563D1E"/>
    <w:rsid w:val="005669BD"/>
    <w:rsid w:val="00567B28"/>
    <w:rsid w:val="00567E4F"/>
    <w:rsid w:val="005709AA"/>
    <w:rsid w:val="00573A2E"/>
    <w:rsid w:val="00575D7B"/>
    <w:rsid w:val="00581F42"/>
    <w:rsid w:val="005820B4"/>
    <w:rsid w:val="0058544D"/>
    <w:rsid w:val="00590FAB"/>
    <w:rsid w:val="0059219C"/>
    <w:rsid w:val="00592A6F"/>
    <w:rsid w:val="0059720D"/>
    <w:rsid w:val="005978E7"/>
    <w:rsid w:val="00597BB3"/>
    <w:rsid w:val="005A0455"/>
    <w:rsid w:val="005A0602"/>
    <w:rsid w:val="005A56AD"/>
    <w:rsid w:val="005A67EC"/>
    <w:rsid w:val="005B26C5"/>
    <w:rsid w:val="005B3330"/>
    <w:rsid w:val="005B372F"/>
    <w:rsid w:val="005B574E"/>
    <w:rsid w:val="005B58B9"/>
    <w:rsid w:val="005B6754"/>
    <w:rsid w:val="005C23C2"/>
    <w:rsid w:val="005C3B9C"/>
    <w:rsid w:val="005D194F"/>
    <w:rsid w:val="005D632E"/>
    <w:rsid w:val="005E011F"/>
    <w:rsid w:val="005E4F22"/>
    <w:rsid w:val="005F0D28"/>
    <w:rsid w:val="005F11CC"/>
    <w:rsid w:val="005F28F5"/>
    <w:rsid w:val="005F3DF7"/>
    <w:rsid w:val="005F4896"/>
    <w:rsid w:val="005F52D9"/>
    <w:rsid w:val="005F5BF5"/>
    <w:rsid w:val="005F60FC"/>
    <w:rsid w:val="005F6C53"/>
    <w:rsid w:val="00602EE3"/>
    <w:rsid w:val="006048E4"/>
    <w:rsid w:val="00604F88"/>
    <w:rsid w:val="00625A0F"/>
    <w:rsid w:val="00627B62"/>
    <w:rsid w:val="00632243"/>
    <w:rsid w:val="00634C3E"/>
    <w:rsid w:val="0064258E"/>
    <w:rsid w:val="0064500F"/>
    <w:rsid w:val="006521B0"/>
    <w:rsid w:val="00652F4A"/>
    <w:rsid w:val="00656530"/>
    <w:rsid w:val="00656A5F"/>
    <w:rsid w:val="00660256"/>
    <w:rsid w:val="006615FF"/>
    <w:rsid w:val="00666AFB"/>
    <w:rsid w:val="00670287"/>
    <w:rsid w:val="006730EC"/>
    <w:rsid w:val="00675653"/>
    <w:rsid w:val="00675855"/>
    <w:rsid w:val="00683574"/>
    <w:rsid w:val="00685295"/>
    <w:rsid w:val="006876AA"/>
    <w:rsid w:val="00691DDD"/>
    <w:rsid w:val="00693CE6"/>
    <w:rsid w:val="0069434F"/>
    <w:rsid w:val="00695CB2"/>
    <w:rsid w:val="006A22C7"/>
    <w:rsid w:val="006A261E"/>
    <w:rsid w:val="006A2EC6"/>
    <w:rsid w:val="006A3ECB"/>
    <w:rsid w:val="006A42D4"/>
    <w:rsid w:val="006B1F51"/>
    <w:rsid w:val="006B2516"/>
    <w:rsid w:val="006B29BC"/>
    <w:rsid w:val="006C047E"/>
    <w:rsid w:val="006C05A5"/>
    <w:rsid w:val="006C45F4"/>
    <w:rsid w:val="006C6EC8"/>
    <w:rsid w:val="006D4AD5"/>
    <w:rsid w:val="006E009D"/>
    <w:rsid w:val="006E018E"/>
    <w:rsid w:val="006E0971"/>
    <w:rsid w:val="006E1655"/>
    <w:rsid w:val="006E3734"/>
    <w:rsid w:val="006E41A9"/>
    <w:rsid w:val="006E6092"/>
    <w:rsid w:val="006E62FE"/>
    <w:rsid w:val="006F0928"/>
    <w:rsid w:val="006F29E2"/>
    <w:rsid w:val="006F4006"/>
    <w:rsid w:val="006F78D3"/>
    <w:rsid w:val="00700A76"/>
    <w:rsid w:val="00700CA8"/>
    <w:rsid w:val="0070287C"/>
    <w:rsid w:val="00702DDA"/>
    <w:rsid w:val="00705B94"/>
    <w:rsid w:val="00712D1D"/>
    <w:rsid w:val="00713AD9"/>
    <w:rsid w:val="00716A75"/>
    <w:rsid w:val="00730025"/>
    <w:rsid w:val="00731BF2"/>
    <w:rsid w:val="00731CD3"/>
    <w:rsid w:val="00732A63"/>
    <w:rsid w:val="007349A6"/>
    <w:rsid w:val="007352B1"/>
    <w:rsid w:val="00735552"/>
    <w:rsid w:val="00741634"/>
    <w:rsid w:val="0074282D"/>
    <w:rsid w:val="00742F97"/>
    <w:rsid w:val="00745298"/>
    <w:rsid w:val="00750894"/>
    <w:rsid w:val="0075235C"/>
    <w:rsid w:val="00754D64"/>
    <w:rsid w:val="007576B5"/>
    <w:rsid w:val="007608CB"/>
    <w:rsid w:val="007632E2"/>
    <w:rsid w:val="00763B3F"/>
    <w:rsid w:val="007707D8"/>
    <w:rsid w:val="00772E69"/>
    <w:rsid w:val="00774454"/>
    <w:rsid w:val="00774512"/>
    <w:rsid w:val="007776F4"/>
    <w:rsid w:val="007840EA"/>
    <w:rsid w:val="00793948"/>
    <w:rsid w:val="00795A14"/>
    <w:rsid w:val="0079760F"/>
    <w:rsid w:val="00797EE6"/>
    <w:rsid w:val="007A415B"/>
    <w:rsid w:val="007A5D1A"/>
    <w:rsid w:val="007B2C5C"/>
    <w:rsid w:val="007C08DE"/>
    <w:rsid w:val="007C4EA4"/>
    <w:rsid w:val="007C6BDC"/>
    <w:rsid w:val="007C7396"/>
    <w:rsid w:val="007C7424"/>
    <w:rsid w:val="007E2164"/>
    <w:rsid w:val="007E3707"/>
    <w:rsid w:val="007E3E92"/>
    <w:rsid w:val="007E5325"/>
    <w:rsid w:val="007E6927"/>
    <w:rsid w:val="007E748F"/>
    <w:rsid w:val="007F1E81"/>
    <w:rsid w:val="007F4205"/>
    <w:rsid w:val="007F7553"/>
    <w:rsid w:val="00800177"/>
    <w:rsid w:val="00803D28"/>
    <w:rsid w:val="00803E7C"/>
    <w:rsid w:val="008047FC"/>
    <w:rsid w:val="00805109"/>
    <w:rsid w:val="008051DC"/>
    <w:rsid w:val="00805C4A"/>
    <w:rsid w:val="00810664"/>
    <w:rsid w:val="008106EA"/>
    <w:rsid w:val="00810911"/>
    <w:rsid w:val="00810E9F"/>
    <w:rsid w:val="0081119F"/>
    <w:rsid w:val="00816049"/>
    <w:rsid w:val="00821E01"/>
    <w:rsid w:val="00823963"/>
    <w:rsid w:val="0082469B"/>
    <w:rsid w:val="0082531D"/>
    <w:rsid w:val="0082658B"/>
    <w:rsid w:val="00827BE4"/>
    <w:rsid w:val="00830285"/>
    <w:rsid w:val="00832DEA"/>
    <w:rsid w:val="00836A8F"/>
    <w:rsid w:val="00837650"/>
    <w:rsid w:val="00843C28"/>
    <w:rsid w:val="00850671"/>
    <w:rsid w:val="0085314A"/>
    <w:rsid w:val="00856E43"/>
    <w:rsid w:val="00857E67"/>
    <w:rsid w:val="008608C3"/>
    <w:rsid w:val="00861E82"/>
    <w:rsid w:val="00862994"/>
    <w:rsid w:val="008702AE"/>
    <w:rsid w:val="00873AC7"/>
    <w:rsid w:val="00876271"/>
    <w:rsid w:val="0087781F"/>
    <w:rsid w:val="00884CAE"/>
    <w:rsid w:val="00884F84"/>
    <w:rsid w:val="00894F38"/>
    <w:rsid w:val="0089517A"/>
    <w:rsid w:val="008974EB"/>
    <w:rsid w:val="008A1F95"/>
    <w:rsid w:val="008A3E52"/>
    <w:rsid w:val="008A62E3"/>
    <w:rsid w:val="008B1BA3"/>
    <w:rsid w:val="008B1D58"/>
    <w:rsid w:val="008B22FE"/>
    <w:rsid w:val="008B4142"/>
    <w:rsid w:val="008B6016"/>
    <w:rsid w:val="008D135F"/>
    <w:rsid w:val="008D19DA"/>
    <w:rsid w:val="008D2F82"/>
    <w:rsid w:val="008D442C"/>
    <w:rsid w:val="008E5C3B"/>
    <w:rsid w:val="008F1013"/>
    <w:rsid w:val="008F60CA"/>
    <w:rsid w:val="009009A8"/>
    <w:rsid w:val="009017D6"/>
    <w:rsid w:val="00902E39"/>
    <w:rsid w:val="00903A09"/>
    <w:rsid w:val="009057BE"/>
    <w:rsid w:val="009210A6"/>
    <w:rsid w:val="00921DA2"/>
    <w:rsid w:val="009230AA"/>
    <w:rsid w:val="0092311F"/>
    <w:rsid w:val="00924214"/>
    <w:rsid w:val="009252FB"/>
    <w:rsid w:val="009263ED"/>
    <w:rsid w:val="00930389"/>
    <w:rsid w:val="00930BFB"/>
    <w:rsid w:val="0093147C"/>
    <w:rsid w:val="009325D7"/>
    <w:rsid w:val="00934879"/>
    <w:rsid w:val="009378F6"/>
    <w:rsid w:val="00941AB2"/>
    <w:rsid w:val="0094332E"/>
    <w:rsid w:val="009445AE"/>
    <w:rsid w:val="00954431"/>
    <w:rsid w:val="00954894"/>
    <w:rsid w:val="00954DCC"/>
    <w:rsid w:val="009571F2"/>
    <w:rsid w:val="009602CA"/>
    <w:rsid w:val="00960A3D"/>
    <w:rsid w:val="0096159A"/>
    <w:rsid w:val="00961F8C"/>
    <w:rsid w:val="00964712"/>
    <w:rsid w:val="009672DA"/>
    <w:rsid w:val="0096742F"/>
    <w:rsid w:val="0097303C"/>
    <w:rsid w:val="0097726E"/>
    <w:rsid w:val="00977FDC"/>
    <w:rsid w:val="00984986"/>
    <w:rsid w:val="00984A1F"/>
    <w:rsid w:val="00990DF3"/>
    <w:rsid w:val="009935EA"/>
    <w:rsid w:val="00994E23"/>
    <w:rsid w:val="00995BE7"/>
    <w:rsid w:val="009A555A"/>
    <w:rsid w:val="009B1005"/>
    <w:rsid w:val="009B25CF"/>
    <w:rsid w:val="009B2D6F"/>
    <w:rsid w:val="009C0219"/>
    <w:rsid w:val="009C0378"/>
    <w:rsid w:val="009C19FD"/>
    <w:rsid w:val="009C1D7E"/>
    <w:rsid w:val="009C1FFF"/>
    <w:rsid w:val="009C24E5"/>
    <w:rsid w:val="009C7123"/>
    <w:rsid w:val="009C786E"/>
    <w:rsid w:val="009D0FDA"/>
    <w:rsid w:val="009D5F2A"/>
    <w:rsid w:val="009E2342"/>
    <w:rsid w:val="009E35E8"/>
    <w:rsid w:val="009E3F8A"/>
    <w:rsid w:val="009E4301"/>
    <w:rsid w:val="009E4573"/>
    <w:rsid w:val="009E4BC4"/>
    <w:rsid w:val="009E5399"/>
    <w:rsid w:val="009E5D97"/>
    <w:rsid w:val="009F42AC"/>
    <w:rsid w:val="009F7985"/>
    <w:rsid w:val="00A018C8"/>
    <w:rsid w:val="00A0436E"/>
    <w:rsid w:val="00A05428"/>
    <w:rsid w:val="00A10189"/>
    <w:rsid w:val="00A140DE"/>
    <w:rsid w:val="00A1426B"/>
    <w:rsid w:val="00A15BF6"/>
    <w:rsid w:val="00A16FAA"/>
    <w:rsid w:val="00A17AF9"/>
    <w:rsid w:val="00A2159D"/>
    <w:rsid w:val="00A22137"/>
    <w:rsid w:val="00A23B4A"/>
    <w:rsid w:val="00A25B61"/>
    <w:rsid w:val="00A25D71"/>
    <w:rsid w:val="00A3187E"/>
    <w:rsid w:val="00A318CB"/>
    <w:rsid w:val="00A37B65"/>
    <w:rsid w:val="00A449A3"/>
    <w:rsid w:val="00A539B5"/>
    <w:rsid w:val="00A55278"/>
    <w:rsid w:val="00A600F8"/>
    <w:rsid w:val="00A70D58"/>
    <w:rsid w:val="00A714DB"/>
    <w:rsid w:val="00A72ABF"/>
    <w:rsid w:val="00A73401"/>
    <w:rsid w:val="00A74517"/>
    <w:rsid w:val="00A74F39"/>
    <w:rsid w:val="00A82236"/>
    <w:rsid w:val="00A83E44"/>
    <w:rsid w:val="00A85A12"/>
    <w:rsid w:val="00A85ACB"/>
    <w:rsid w:val="00A92D4C"/>
    <w:rsid w:val="00A93D0F"/>
    <w:rsid w:val="00A96740"/>
    <w:rsid w:val="00A96F7C"/>
    <w:rsid w:val="00AA1CBB"/>
    <w:rsid w:val="00AA3902"/>
    <w:rsid w:val="00AB322A"/>
    <w:rsid w:val="00AB3786"/>
    <w:rsid w:val="00AB4B77"/>
    <w:rsid w:val="00AB4E35"/>
    <w:rsid w:val="00AB5F51"/>
    <w:rsid w:val="00AC2B5F"/>
    <w:rsid w:val="00AC785A"/>
    <w:rsid w:val="00AC78A1"/>
    <w:rsid w:val="00AC7A30"/>
    <w:rsid w:val="00AD18C4"/>
    <w:rsid w:val="00AD4735"/>
    <w:rsid w:val="00AE07B8"/>
    <w:rsid w:val="00AE2C9A"/>
    <w:rsid w:val="00AE4E5E"/>
    <w:rsid w:val="00AE6BF8"/>
    <w:rsid w:val="00B03126"/>
    <w:rsid w:val="00B03F69"/>
    <w:rsid w:val="00B07115"/>
    <w:rsid w:val="00B07D3D"/>
    <w:rsid w:val="00B10175"/>
    <w:rsid w:val="00B13408"/>
    <w:rsid w:val="00B22DD4"/>
    <w:rsid w:val="00B24B91"/>
    <w:rsid w:val="00B264D3"/>
    <w:rsid w:val="00B26738"/>
    <w:rsid w:val="00B27AB8"/>
    <w:rsid w:val="00B30A2C"/>
    <w:rsid w:val="00B3357B"/>
    <w:rsid w:val="00B33F6B"/>
    <w:rsid w:val="00B3426C"/>
    <w:rsid w:val="00B354F7"/>
    <w:rsid w:val="00B3604C"/>
    <w:rsid w:val="00B37BB3"/>
    <w:rsid w:val="00B37DD3"/>
    <w:rsid w:val="00B37EA2"/>
    <w:rsid w:val="00B42D00"/>
    <w:rsid w:val="00B442F9"/>
    <w:rsid w:val="00B473B4"/>
    <w:rsid w:val="00B50BEA"/>
    <w:rsid w:val="00B50C95"/>
    <w:rsid w:val="00B52C1D"/>
    <w:rsid w:val="00B53EF6"/>
    <w:rsid w:val="00B54698"/>
    <w:rsid w:val="00B55851"/>
    <w:rsid w:val="00B56D96"/>
    <w:rsid w:val="00B6017E"/>
    <w:rsid w:val="00B61FC0"/>
    <w:rsid w:val="00B63F05"/>
    <w:rsid w:val="00B64CBC"/>
    <w:rsid w:val="00B65325"/>
    <w:rsid w:val="00B66D2E"/>
    <w:rsid w:val="00B708F3"/>
    <w:rsid w:val="00B709F3"/>
    <w:rsid w:val="00B72027"/>
    <w:rsid w:val="00B72AB0"/>
    <w:rsid w:val="00B75822"/>
    <w:rsid w:val="00B809B4"/>
    <w:rsid w:val="00B814CD"/>
    <w:rsid w:val="00B814FE"/>
    <w:rsid w:val="00B82202"/>
    <w:rsid w:val="00B839C3"/>
    <w:rsid w:val="00B867E7"/>
    <w:rsid w:val="00B87048"/>
    <w:rsid w:val="00B901E6"/>
    <w:rsid w:val="00B92884"/>
    <w:rsid w:val="00B95385"/>
    <w:rsid w:val="00B95B63"/>
    <w:rsid w:val="00B97F04"/>
    <w:rsid w:val="00BA1F1E"/>
    <w:rsid w:val="00BA4090"/>
    <w:rsid w:val="00BB3067"/>
    <w:rsid w:val="00BB3205"/>
    <w:rsid w:val="00BB75E2"/>
    <w:rsid w:val="00BC28AE"/>
    <w:rsid w:val="00BC2D3C"/>
    <w:rsid w:val="00BC429E"/>
    <w:rsid w:val="00BC461A"/>
    <w:rsid w:val="00BD3A75"/>
    <w:rsid w:val="00BD63EC"/>
    <w:rsid w:val="00BD6F71"/>
    <w:rsid w:val="00BE0283"/>
    <w:rsid w:val="00BE31DC"/>
    <w:rsid w:val="00BE414A"/>
    <w:rsid w:val="00BE47F8"/>
    <w:rsid w:val="00BE5F14"/>
    <w:rsid w:val="00BE6804"/>
    <w:rsid w:val="00BE7216"/>
    <w:rsid w:val="00BE7302"/>
    <w:rsid w:val="00BE7D0B"/>
    <w:rsid w:val="00BE7DF5"/>
    <w:rsid w:val="00BF2262"/>
    <w:rsid w:val="00BF3D37"/>
    <w:rsid w:val="00BF7843"/>
    <w:rsid w:val="00C0110F"/>
    <w:rsid w:val="00C0188B"/>
    <w:rsid w:val="00C05F19"/>
    <w:rsid w:val="00C11054"/>
    <w:rsid w:val="00C144C9"/>
    <w:rsid w:val="00C1606D"/>
    <w:rsid w:val="00C16F36"/>
    <w:rsid w:val="00C177E2"/>
    <w:rsid w:val="00C203BC"/>
    <w:rsid w:val="00C237CB"/>
    <w:rsid w:val="00C250C3"/>
    <w:rsid w:val="00C26726"/>
    <w:rsid w:val="00C3138F"/>
    <w:rsid w:val="00C320C7"/>
    <w:rsid w:val="00C336D2"/>
    <w:rsid w:val="00C411E7"/>
    <w:rsid w:val="00C502BF"/>
    <w:rsid w:val="00C519F9"/>
    <w:rsid w:val="00C521CB"/>
    <w:rsid w:val="00C534E7"/>
    <w:rsid w:val="00C56705"/>
    <w:rsid w:val="00C57241"/>
    <w:rsid w:val="00C62899"/>
    <w:rsid w:val="00C6332B"/>
    <w:rsid w:val="00C63845"/>
    <w:rsid w:val="00C63C9B"/>
    <w:rsid w:val="00C6432A"/>
    <w:rsid w:val="00C66184"/>
    <w:rsid w:val="00C707A2"/>
    <w:rsid w:val="00C7139B"/>
    <w:rsid w:val="00C72556"/>
    <w:rsid w:val="00C73900"/>
    <w:rsid w:val="00C756A5"/>
    <w:rsid w:val="00C85439"/>
    <w:rsid w:val="00C86B51"/>
    <w:rsid w:val="00C92983"/>
    <w:rsid w:val="00C934B5"/>
    <w:rsid w:val="00C95262"/>
    <w:rsid w:val="00C961DB"/>
    <w:rsid w:val="00CA1748"/>
    <w:rsid w:val="00CA4588"/>
    <w:rsid w:val="00CA4FED"/>
    <w:rsid w:val="00CB2E66"/>
    <w:rsid w:val="00CB3FA4"/>
    <w:rsid w:val="00CB4279"/>
    <w:rsid w:val="00CB57CB"/>
    <w:rsid w:val="00CC628E"/>
    <w:rsid w:val="00CD2F6A"/>
    <w:rsid w:val="00CD397A"/>
    <w:rsid w:val="00CD3A11"/>
    <w:rsid w:val="00CE1935"/>
    <w:rsid w:val="00CE1AFE"/>
    <w:rsid w:val="00CE3B6B"/>
    <w:rsid w:val="00CE4BB9"/>
    <w:rsid w:val="00CE72C0"/>
    <w:rsid w:val="00CF0CF8"/>
    <w:rsid w:val="00CF2A67"/>
    <w:rsid w:val="00CF553B"/>
    <w:rsid w:val="00D003E3"/>
    <w:rsid w:val="00D020E9"/>
    <w:rsid w:val="00D0285D"/>
    <w:rsid w:val="00D0298C"/>
    <w:rsid w:val="00D1109E"/>
    <w:rsid w:val="00D11E87"/>
    <w:rsid w:val="00D12056"/>
    <w:rsid w:val="00D1206C"/>
    <w:rsid w:val="00D13E53"/>
    <w:rsid w:val="00D14C0F"/>
    <w:rsid w:val="00D17F4A"/>
    <w:rsid w:val="00D215D5"/>
    <w:rsid w:val="00D21A4A"/>
    <w:rsid w:val="00D23BB6"/>
    <w:rsid w:val="00D303DD"/>
    <w:rsid w:val="00D31054"/>
    <w:rsid w:val="00D319FB"/>
    <w:rsid w:val="00D349C0"/>
    <w:rsid w:val="00D363C0"/>
    <w:rsid w:val="00D44056"/>
    <w:rsid w:val="00D45621"/>
    <w:rsid w:val="00D472A7"/>
    <w:rsid w:val="00D473BA"/>
    <w:rsid w:val="00D47739"/>
    <w:rsid w:val="00D52298"/>
    <w:rsid w:val="00D5718D"/>
    <w:rsid w:val="00D57793"/>
    <w:rsid w:val="00D620D9"/>
    <w:rsid w:val="00D66D3F"/>
    <w:rsid w:val="00D67342"/>
    <w:rsid w:val="00D675B1"/>
    <w:rsid w:val="00D776AE"/>
    <w:rsid w:val="00D826C1"/>
    <w:rsid w:val="00D8288D"/>
    <w:rsid w:val="00D82AB4"/>
    <w:rsid w:val="00D86888"/>
    <w:rsid w:val="00D91A9B"/>
    <w:rsid w:val="00D943C9"/>
    <w:rsid w:val="00D956CB"/>
    <w:rsid w:val="00DA1E5A"/>
    <w:rsid w:val="00DA3223"/>
    <w:rsid w:val="00DA35E4"/>
    <w:rsid w:val="00DB0E31"/>
    <w:rsid w:val="00DB1957"/>
    <w:rsid w:val="00DB4C62"/>
    <w:rsid w:val="00DB59D2"/>
    <w:rsid w:val="00DB7312"/>
    <w:rsid w:val="00DC219C"/>
    <w:rsid w:val="00DC220C"/>
    <w:rsid w:val="00DC3D68"/>
    <w:rsid w:val="00DC65FD"/>
    <w:rsid w:val="00DC6E02"/>
    <w:rsid w:val="00DD12AE"/>
    <w:rsid w:val="00DD2760"/>
    <w:rsid w:val="00DD3F6A"/>
    <w:rsid w:val="00DD468D"/>
    <w:rsid w:val="00DD46FB"/>
    <w:rsid w:val="00DE035A"/>
    <w:rsid w:val="00DE43F5"/>
    <w:rsid w:val="00DE76EA"/>
    <w:rsid w:val="00DF17BA"/>
    <w:rsid w:val="00DF2FA2"/>
    <w:rsid w:val="00DF5E49"/>
    <w:rsid w:val="00E03AEB"/>
    <w:rsid w:val="00E05238"/>
    <w:rsid w:val="00E05D93"/>
    <w:rsid w:val="00E075F4"/>
    <w:rsid w:val="00E07E3C"/>
    <w:rsid w:val="00E130A0"/>
    <w:rsid w:val="00E16C22"/>
    <w:rsid w:val="00E176F3"/>
    <w:rsid w:val="00E24310"/>
    <w:rsid w:val="00E30A10"/>
    <w:rsid w:val="00E31561"/>
    <w:rsid w:val="00E34FB4"/>
    <w:rsid w:val="00E35FC5"/>
    <w:rsid w:val="00E37538"/>
    <w:rsid w:val="00E444B5"/>
    <w:rsid w:val="00E44BB4"/>
    <w:rsid w:val="00E45166"/>
    <w:rsid w:val="00E45F32"/>
    <w:rsid w:val="00E46AE1"/>
    <w:rsid w:val="00E50A55"/>
    <w:rsid w:val="00E50E25"/>
    <w:rsid w:val="00E52107"/>
    <w:rsid w:val="00E528DC"/>
    <w:rsid w:val="00E52E33"/>
    <w:rsid w:val="00E55AFA"/>
    <w:rsid w:val="00E63517"/>
    <w:rsid w:val="00E77819"/>
    <w:rsid w:val="00E77901"/>
    <w:rsid w:val="00E77E00"/>
    <w:rsid w:val="00E77ED7"/>
    <w:rsid w:val="00E82A14"/>
    <w:rsid w:val="00E8472E"/>
    <w:rsid w:val="00E9092F"/>
    <w:rsid w:val="00E9179F"/>
    <w:rsid w:val="00E92EB9"/>
    <w:rsid w:val="00E94FB8"/>
    <w:rsid w:val="00EA4401"/>
    <w:rsid w:val="00EA462E"/>
    <w:rsid w:val="00EA5009"/>
    <w:rsid w:val="00EA72D2"/>
    <w:rsid w:val="00EB3CEB"/>
    <w:rsid w:val="00EB4922"/>
    <w:rsid w:val="00EB4948"/>
    <w:rsid w:val="00EB5857"/>
    <w:rsid w:val="00EB5EEA"/>
    <w:rsid w:val="00EC199B"/>
    <w:rsid w:val="00EC391A"/>
    <w:rsid w:val="00EC3EBA"/>
    <w:rsid w:val="00EC524B"/>
    <w:rsid w:val="00EC7B94"/>
    <w:rsid w:val="00ED0581"/>
    <w:rsid w:val="00ED1E81"/>
    <w:rsid w:val="00ED2D97"/>
    <w:rsid w:val="00EE28F4"/>
    <w:rsid w:val="00EE37C8"/>
    <w:rsid w:val="00EE3B63"/>
    <w:rsid w:val="00EE6E30"/>
    <w:rsid w:val="00EF38F3"/>
    <w:rsid w:val="00EF45BD"/>
    <w:rsid w:val="00EF5D13"/>
    <w:rsid w:val="00F0146B"/>
    <w:rsid w:val="00F02DF9"/>
    <w:rsid w:val="00F0751B"/>
    <w:rsid w:val="00F07CA0"/>
    <w:rsid w:val="00F1018B"/>
    <w:rsid w:val="00F1287C"/>
    <w:rsid w:val="00F13FB2"/>
    <w:rsid w:val="00F20EDE"/>
    <w:rsid w:val="00F23E11"/>
    <w:rsid w:val="00F25927"/>
    <w:rsid w:val="00F27852"/>
    <w:rsid w:val="00F30899"/>
    <w:rsid w:val="00F33C76"/>
    <w:rsid w:val="00F3672A"/>
    <w:rsid w:val="00F375AB"/>
    <w:rsid w:val="00F40558"/>
    <w:rsid w:val="00F43311"/>
    <w:rsid w:val="00F46322"/>
    <w:rsid w:val="00F55305"/>
    <w:rsid w:val="00F606D6"/>
    <w:rsid w:val="00F6595D"/>
    <w:rsid w:val="00F667B1"/>
    <w:rsid w:val="00F75FDE"/>
    <w:rsid w:val="00F82C76"/>
    <w:rsid w:val="00F82E1F"/>
    <w:rsid w:val="00F916FD"/>
    <w:rsid w:val="00F92DF3"/>
    <w:rsid w:val="00F93F2F"/>
    <w:rsid w:val="00F947D2"/>
    <w:rsid w:val="00F97732"/>
    <w:rsid w:val="00FA285C"/>
    <w:rsid w:val="00FA3BCC"/>
    <w:rsid w:val="00FA55EA"/>
    <w:rsid w:val="00FA6E77"/>
    <w:rsid w:val="00FA7BB2"/>
    <w:rsid w:val="00FB714C"/>
    <w:rsid w:val="00FC0B43"/>
    <w:rsid w:val="00FC1CA3"/>
    <w:rsid w:val="00FC3050"/>
    <w:rsid w:val="00FC4CD2"/>
    <w:rsid w:val="00FC71D5"/>
    <w:rsid w:val="00FD723D"/>
    <w:rsid w:val="00FD7B80"/>
    <w:rsid w:val="00FE23C1"/>
    <w:rsid w:val="00FE5647"/>
    <w:rsid w:val="00FE6765"/>
    <w:rsid w:val="00FF2258"/>
    <w:rsid w:val="00FF3BDE"/>
    <w:rsid w:val="00FF3E0D"/>
    <w:rsid w:val="00FF41EA"/>
    <w:rsid w:val="00FF54BD"/>
    <w:rsid w:val="00FF6531"/>
    <w:rsid w:val="00FF66D6"/>
    <w:rsid w:val="00FF6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71F8EA4-EB39-4E4B-9430-C3B8EA45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qFormat/>
    <w:pPr>
      <w:keepNext/>
      <w:jc w:val="both"/>
      <w:outlineLvl w:val="0"/>
    </w:pPr>
    <w:rPr>
      <w:rFonts w:ascii=".VnTime" w:hAnsi=".VnTime"/>
      <w:sz w:val="26"/>
      <w:szCs w:val="20"/>
    </w:rPr>
  </w:style>
  <w:style w:type="paragraph" w:styleId="Heading2">
    <w:name w:val="heading 2"/>
    <w:basedOn w:val="Normal"/>
    <w:next w:val="Normal"/>
    <w:link w:val="Heading2Char"/>
    <w:unhideWhenUsed/>
    <w:qFormat/>
    <w:rsid w:val="00E07E3C"/>
    <w:pPr>
      <w:keepNext/>
      <w:spacing w:before="240" w:after="60"/>
      <w:outlineLvl w:val="1"/>
    </w:pPr>
    <w:rPr>
      <w:rFonts w:ascii="Calibri Light" w:hAnsi="Calibri Light"/>
      <w:b/>
      <w:bCs/>
      <w:i/>
      <w:iCs/>
    </w:rPr>
  </w:style>
  <w:style w:type="paragraph" w:styleId="Heading5">
    <w:name w:val="heading 5"/>
    <w:basedOn w:val="Normal"/>
    <w:next w:val="Normal"/>
    <w:link w:val="Heading5Char"/>
    <w:semiHidden/>
    <w:unhideWhenUsed/>
    <w:qFormat/>
    <w:rsid w:val="00E07E3C"/>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E07E3C"/>
    <w:pPr>
      <w:spacing w:before="240" w:after="60"/>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VnTime" w:hAnsi=".VnTime"/>
      <w:szCs w:val="20"/>
    </w:rPr>
  </w:style>
  <w:style w:type="paragraph" w:styleId="BodyTextIndent">
    <w:name w:val="Body Text Indent"/>
    <w:basedOn w:val="Normal"/>
    <w:pPr>
      <w:ind w:firstLine="720"/>
      <w:jc w:val="both"/>
    </w:p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rPr>
  </w:style>
  <w:style w:type="paragraph" w:styleId="BalloonText">
    <w:name w:val="Balloon Text"/>
    <w:basedOn w:val="Normal"/>
    <w:semiHidden/>
    <w:rPr>
      <w:rFonts w:ascii="Tahoma" w:hAnsi="Tahoma" w:cs="Tahoma"/>
      <w:sz w:val="16"/>
      <w:szCs w:val="16"/>
    </w:rPr>
  </w:style>
  <w:style w:type="paragraph" w:customStyle="1" w:styleId="CharCharCharChar">
    <w:name w:val="Char Char Char Char"/>
    <w:basedOn w:val="Normal"/>
    <w:rsid w:val="00795A14"/>
    <w:pPr>
      <w:spacing w:after="160" w:line="240" w:lineRule="exact"/>
    </w:pPr>
    <w:rPr>
      <w:rFonts w:ascii="Tahoma" w:hAnsi="Tahoma" w:cs="Tahoma"/>
      <w:sz w:val="20"/>
      <w:szCs w:val="20"/>
    </w:rPr>
  </w:style>
  <w:style w:type="paragraph" w:customStyle="1" w:styleId="CharCharCharChar0">
    <w:name w:val=" Char Char Char Char"/>
    <w:autoRedefine/>
    <w:rsid w:val="005B58B9"/>
    <w:pPr>
      <w:tabs>
        <w:tab w:val="left" w:pos="1152"/>
      </w:tabs>
      <w:spacing w:before="120" w:after="120" w:line="312" w:lineRule="auto"/>
    </w:pPr>
    <w:rPr>
      <w:rFonts w:ascii="Arial" w:hAnsi="Arial"/>
      <w:sz w:val="26"/>
    </w:rPr>
  </w:style>
  <w:style w:type="paragraph" w:customStyle="1" w:styleId="Char">
    <w:name w:val=" Char"/>
    <w:autoRedefine/>
    <w:rsid w:val="00745298"/>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unhideWhenUsed/>
    <w:rsid w:val="00255581"/>
    <w:pPr>
      <w:spacing w:before="100" w:beforeAutospacing="1" w:after="100" w:afterAutospacing="1"/>
    </w:pPr>
    <w:rPr>
      <w:sz w:val="24"/>
      <w:szCs w:val="24"/>
    </w:rPr>
  </w:style>
  <w:style w:type="paragraph" w:styleId="DocumentMap">
    <w:name w:val="Document Map"/>
    <w:basedOn w:val="Normal"/>
    <w:link w:val="DocumentMapChar"/>
    <w:rsid w:val="0032202D"/>
    <w:rPr>
      <w:rFonts w:ascii="Tahoma" w:hAnsi="Tahoma" w:cs="Tahoma"/>
      <w:sz w:val="16"/>
      <w:szCs w:val="16"/>
    </w:rPr>
  </w:style>
  <w:style w:type="character" w:customStyle="1" w:styleId="DocumentMapChar">
    <w:name w:val="Document Map Char"/>
    <w:link w:val="DocumentMap"/>
    <w:rsid w:val="0032202D"/>
    <w:rPr>
      <w:rFonts w:ascii="Tahoma" w:hAnsi="Tahoma" w:cs="Tahoma"/>
      <w:sz w:val="16"/>
      <w:szCs w:val="16"/>
    </w:rPr>
  </w:style>
  <w:style w:type="paragraph" w:customStyle="1" w:styleId="CharCharChar">
    <w:name w:val=" Char Char Char"/>
    <w:basedOn w:val="Normal"/>
    <w:next w:val="Normal"/>
    <w:autoRedefine/>
    <w:semiHidden/>
    <w:rsid w:val="000D0124"/>
    <w:pPr>
      <w:spacing w:before="120" w:after="120" w:line="312" w:lineRule="auto"/>
    </w:pPr>
  </w:style>
  <w:style w:type="paragraph" w:styleId="FootnoteText">
    <w:name w:val="footnote text"/>
    <w:basedOn w:val="Normal"/>
    <w:link w:val="FootnoteTextChar"/>
    <w:rsid w:val="00DB59D2"/>
    <w:rPr>
      <w:sz w:val="20"/>
      <w:szCs w:val="20"/>
    </w:rPr>
  </w:style>
  <w:style w:type="character" w:customStyle="1" w:styleId="FootnoteTextChar">
    <w:name w:val="Footnote Text Char"/>
    <w:basedOn w:val="DefaultParagraphFont"/>
    <w:link w:val="FootnoteText"/>
    <w:rsid w:val="00DB59D2"/>
  </w:style>
  <w:style w:type="character" w:styleId="FootnoteReference">
    <w:name w:val="footnote reference"/>
    <w:rsid w:val="00DB59D2"/>
    <w:rPr>
      <w:vertAlign w:val="superscript"/>
    </w:rPr>
  </w:style>
  <w:style w:type="character" w:customStyle="1" w:styleId="Bodytext2">
    <w:name w:val="Body text (2)_"/>
    <w:link w:val="Bodytext21"/>
    <w:uiPriority w:val="99"/>
    <w:rsid w:val="00E07E3C"/>
    <w:rPr>
      <w:sz w:val="26"/>
      <w:szCs w:val="26"/>
      <w:shd w:val="clear" w:color="auto" w:fill="FFFFFF"/>
    </w:rPr>
  </w:style>
  <w:style w:type="paragraph" w:customStyle="1" w:styleId="Bodytext21">
    <w:name w:val="Body text (2)1"/>
    <w:basedOn w:val="Normal"/>
    <w:link w:val="Bodytext2"/>
    <w:uiPriority w:val="99"/>
    <w:rsid w:val="00E07E3C"/>
    <w:pPr>
      <w:widowControl w:val="0"/>
      <w:shd w:val="clear" w:color="auto" w:fill="FFFFFF"/>
      <w:spacing w:before="120" w:line="331" w:lineRule="exact"/>
      <w:jc w:val="both"/>
    </w:pPr>
    <w:rPr>
      <w:sz w:val="26"/>
      <w:szCs w:val="26"/>
    </w:rPr>
  </w:style>
  <w:style w:type="character" w:customStyle="1" w:styleId="Heading2Char">
    <w:name w:val="Heading 2 Char"/>
    <w:link w:val="Heading2"/>
    <w:rsid w:val="00E07E3C"/>
    <w:rPr>
      <w:rFonts w:ascii="Calibri Light" w:eastAsia="Times New Roman" w:hAnsi="Calibri Light" w:cs="Times New Roman"/>
      <w:b/>
      <w:bCs/>
      <w:i/>
      <w:iCs/>
      <w:sz w:val="28"/>
      <w:szCs w:val="28"/>
    </w:rPr>
  </w:style>
  <w:style w:type="character" w:customStyle="1" w:styleId="Heading5Char">
    <w:name w:val="Heading 5 Char"/>
    <w:link w:val="Heading5"/>
    <w:semiHidden/>
    <w:rsid w:val="00E07E3C"/>
    <w:rPr>
      <w:rFonts w:ascii="Calibri" w:eastAsia="Times New Roman" w:hAnsi="Calibri" w:cs="Times New Roman"/>
      <w:b/>
      <w:bCs/>
      <w:i/>
      <w:iCs/>
      <w:sz w:val="26"/>
      <w:szCs w:val="26"/>
    </w:rPr>
  </w:style>
  <w:style w:type="character" w:customStyle="1" w:styleId="Heading6Char">
    <w:name w:val="Heading 6 Char"/>
    <w:link w:val="Heading6"/>
    <w:rsid w:val="00E07E3C"/>
    <w:rPr>
      <w:rFonts w:ascii="Calibri" w:eastAsia="Times New Roman" w:hAnsi="Calibri" w:cs="Times New Roman"/>
      <w:b/>
      <w:bCs/>
      <w:sz w:val="22"/>
      <w:szCs w:val="22"/>
    </w:rPr>
  </w:style>
  <w:style w:type="character" w:customStyle="1" w:styleId="HeaderChar">
    <w:name w:val="Header Char"/>
    <w:link w:val="Header"/>
    <w:uiPriority w:val="99"/>
    <w:rsid w:val="002D198B"/>
    <w:rPr>
      <w:sz w:val="28"/>
      <w:szCs w:val="28"/>
    </w:rPr>
  </w:style>
  <w:style w:type="character" w:customStyle="1" w:styleId="fontstyle21">
    <w:name w:val="fontstyle21"/>
    <w:rsid w:val="001A00DB"/>
    <w:rPr>
      <w:rFonts w:ascii="TimesNewRomanPS-ItalicMT" w:hAnsi="TimesNewRomanPS-ItalicMT" w:hint="default"/>
      <w:b w:val="0"/>
      <w:bCs w:val="0"/>
      <w:i/>
      <w:iCs/>
      <w:color w:val="000000"/>
      <w:sz w:val="28"/>
      <w:szCs w:val="28"/>
    </w:rPr>
  </w:style>
  <w:style w:type="character" w:styleId="Emphasis">
    <w:name w:val="Emphasis"/>
    <w:uiPriority w:val="20"/>
    <w:qFormat/>
    <w:rsid w:val="0012058B"/>
    <w:rPr>
      <w:i/>
      <w:iCs/>
    </w:rPr>
  </w:style>
  <w:style w:type="character" w:customStyle="1" w:styleId="fontstyle01">
    <w:name w:val="fontstyle01"/>
    <w:rsid w:val="00D8288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1348">
      <w:bodyDiv w:val="1"/>
      <w:marLeft w:val="0"/>
      <w:marRight w:val="0"/>
      <w:marTop w:val="0"/>
      <w:marBottom w:val="0"/>
      <w:divBdr>
        <w:top w:val="none" w:sz="0" w:space="0" w:color="auto"/>
        <w:left w:val="none" w:sz="0" w:space="0" w:color="auto"/>
        <w:bottom w:val="none" w:sz="0" w:space="0" w:color="auto"/>
        <w:right w:val="none" w:sz="0" w:space="0" w:color="auto"/>
      </w:divBdr>
    </w:div>
    <w:div w:id="72316979">
      <w:bodyDiv w:val="1"/>
      <w:marLeft w:val="0"/>
      <w:marRight w:val="0"/>
      <w:marTop w:val="0"/>
      <w:marBottom w:val="0"/>
      <w:divBdr>
        <w:top w:val="none" w:sz="0" w:space="0" w:color="auto"/>
        <w:left w:val="none" w:sz="0" w:space="0" w:color="auto"/>
        <w:bottom w:val="none" w:sz="0" w:space="0" w:color="auto"/>
        <w:right w:val="none" w:sz="0" w:space="0" w:color="auto"/>
      </w:divBdr>
    </w:div>
    <w:div w:id="334771381">
      <w:bodyDiv w:val="1"/>
      <w:marLeft w:val="0"/>
      <w:marRight w:val="0"/>
      <w:marTop w:val="0"/>
      <w:marBottom w:val="0"/>
      <w:divBdr>
        <w:top w:val="none" w:sz="0" w:space="0" w:color="auto"/>
        <w:left w:val="none" w:sz="0" w:space="0" w:color="auto"/>
        <w:bottom w:val="none" w:sz="0" w:space="0" w:color="auto"/>
        <w:right w:val="none" w:sz="0" w:space="0" w:color="auto"/>
      </w:divBdr>
    </w:div>
    <w:div w:id="953559299">
      <w:bodyDiv w:val="1"/>
      <w:marLeft w:val="0"/>
      <w:marRight w:val="0"/>
      <w:marTop w:val="0"/>
      <w:marBottom w:val="0"/>
      <w:divBdr>
        <w:top w:val="none" w:sz="0" w:space="0" w:color="auto"/>
        <w:left w:val="none" w:sz="0" w:space="0" w:color="auto"/>
        <w:bottom w:val="none" w:sz="0" w:space="0" w:color="auto"/>
        <w:right w:val="none" w:sz="0" w:space="0" w:color="auto"/>
      </w:divBdr>
    </w:div>
    <w:div w:id="963728197">
      <w:bodyDiv w:val="1"/>
      <w:marLeft w:val="0"/>
      <w:marRight w:val="0"/>
      <w:marTop w:val="0"/>
      <w:marBottom w:val="0"/>
      <w:divBdr>
        <w:top w:val="none" w:sz="0" w:space="0" w:color="auto"/>
        <w:left w:val="none" w:sz="0" w:space="0" w:color="auto"/>
        <w:bottom w:val="none" w:sz="0" w:space="0" w:color="auto"/>
        <w:right w:val="none" w:sz="0" w:space="0" w:color="auto"/>
      </w:divBdr>
    </w:div>
    <w:div w:id="1078938542">
      <w:bodyDiv w:val="1"/>
      <w:marLeft w:val="0"/>
      <w:marRight w:val="0"/>
      <w:marTop w:val="0"/>
      <w:marBottom w:val="0"/>
      <w:divBdr>
        <w:top w:val="none" w:sz="0" w:space="0" w:color="auto"/>
        <w:left w:val="none" w:sz="0" w:space="0" w:color="auto"/>
        <w:bottom w:val="none" w:sz="0" w:space="0" w:color="auto"/>
        <w:right w:val="none" w:sz="0" w:space="0" w:color="auto"/>
      </w:divBdr>
    </w:div>
    <w:div w:id="1128820088">
      <w:bodyDiv w:val="1"/>
      <w:marLeft w:val="0"/>
      <w:marRight w:val="0"/>
      <w:marTop w:val="0"/>
      <w:marBottom w:val="0"/>
      <w:divBdr>
        <w:top w:val="none" w:sz="0" w:space="0" w:color="auto"/>
        <w:left w:val="none" w:sz="0" w:space="0" w:color="auto"/>
        <w:bottom w:val="none" w:sz="0" w:space="0" w:color="auto"/>
        <w:right w:val="none" w:sz="0" w:space="0" w:color="auto"/>
      </w:divBdr>
    </w:div>
    <w:div w:id="1178545945">
      <w:bodyDiv w:val="1"/>
      <w:marLeft w:val="0"/>
      <w:marRight w:val="0"/>
      <w:marTop w:val="0"/>
      <w:marBottom w:val="0"/>
      <w:divBdr>
        <w:top w:val="none" w:sz="0" w:space="0" w:color="auto"/>
        <w:left w:val="none" w:sz="0" w:space="0" w:color="auto"/>
        <w:bottom w:val="none" w:sz="0" w:space="0" w:color="auto"/>
        <w:right w:val="none" w:sz="0" w:space="0" w:color="auto"/>
      </w:divBdr>
    </w:div>
    <w:div w:id="1204906271">
      <w:bodyDiv w:val="1"/>
      <w:marLeft w:val="0"/>
      <w:marRight w:val="0"/>
      <w:marTop w:val="0"/>
      <w:marBottom w:val="0"/>
      <w:divBdr>
        <w:top w:val="none" w:sz="0" w:space="0" w:color="auto"/>
        <w:left w:val="none" w:sz="0" w:space="0" w:color="auto"/>
        <w:bottom w:val="none" w:sz="0" w:space="0" w:color="auto"/>
        <w:right w:val="none" w:sz="0" w:space="0" w:color="auto"/>
      </w:divBdr>
    </w:div>
    <w:div w:id="1216815981">
      <w:bodyDiv w:val="1"/>
      <w:marLeft w:val="0"/>
      <w:marRight w:val="0"/>
      <w:marTop w:val="0"/>
      <w:marBottom w:val="0"/>
      <w:divBdr>
        <w:top w:val="none" w:sz="0" w:space="0" w:color="auto"/>
        <w:left w:val="none" w:sz="0" w:space="0" w:color="auto"/>
        <w:bottom w:val="none" w:sz="0" w:space="0" w:color="auto"/>
        <w:right w:val="none" w:sz="0" w:space="0" w:color="auto"/>
      </w:divBdr>
    </w:div>
    <w:div w:id="1220826505">
      <w:bodyDiv w:val="1"/>
      <w:marLeft w:val="0"/>
      <w:marRight w:val="0"/>
      <w:marTop w:val="0"/>
      <w:marBottom w:val="0"/>
      <w:divBdr>
        <w:top w:val="none" w:sz="0" w:space="0" w:color="auto"/>
        <w:left w:val="none" w:sz="0" w:space="0" w:color="auto"/>
        <w:bottom w:val="none" w:sz="0" w:space="0" w:color="auto"/>
        <w:right w:val="none" w:sz="0" w:space="0" w:color="auto"/>
      </w:divBdr>
    </w:div>
    <w:div w:id="1230191654">
      <w:bodyDiv w:val="1"/>
      <w:marLeft w:val="0"/>
      <w:marRight w:val="0"/>
      <w:marTop w:val="0"/>
      <w:marBottom w:val="0"/>
      <w:divBdr>
        <w:top w:val="none" w:sz="0" w:space="0" w:color="auto"/>
        <w:left w:val="none" w:sz="0" w:space="0" w:color="auto"/>
        <w:bottom w:val="none" w:sz="0" w:space="0" w:color="auto"/>
        <w:right w:val="none" w:sz="0" w:space="0" w:color="auto"/>
      </w:divBdr>
    </w:div>
    <w:div w:id="1237786655">
      <w:bodyDiv w:val="1"/>
      <w:marLeft w:val="0"/>
      <w:marRight w:val="0"/>
      <w:marTop w:val="0"/>
      <w:marBottom w:val="0"/>
      <w:divBdr>
        <w:top w:val="none" w:sz="0" w:space="0" w:color="auto"/>
        <w:left w:val="none" w:sz="0" w:space="0" w:color="auto"/>
        <w:bottom w:val="none" w:sz="0" w:space="0" w:color="auto"/>
        <w:right w:val="none" w:sz="0" w:space="0" w:color="auto"/>
      </w:divBdr>
    </w:div>
    <w:div w:id="1257523442">
      <w:bodyDiv w:val="1"/>
      <w:marLeft w:val="0"/>
      <w:marRight w:val="0"/>
      <w:marTop w:val="0"/>
      <w:marBottom w:val="0"/>
      <w:divBdr>
        <w:top w:val="none" w:sz="0" w:space="0" w:color="auto"/>
        <w:left w:val="none" w:sz="0" w:space="0" w:color="auto"/>
        <w:bottom w:val="none" w:sz="0" w:space="0" w:color="auto"/>
        <w:right w:val="none" w:sz="0" w:space="0" w:color="auto"/>
      </w:divBdr>
    </w:div>
    <w:div w:id="1338777046">
      <w:bodyDiv w:val="1"/>
      <w:marLeft w:val="0"/>
      <w:marRight w:val="0"/>
      <w:marTop w:val="0"/>
      <w:marBottom w:val="0"/>
      <w:divBdr>
        <w:top w:val="none" w:sz="0" w:space="0" w:color="auto"/>
        <w:left w:val="none" w:sz="0" w:space="0" w:color="auto"/>
        <w:bottom w:val="none" w:sz="0" w:space="0" w:color="auto"/>
        <w:right w:val="none" w:sz="0" w:space="0" w:color="auto"/>
      </w:divBdr>
    </w:div>
    <w:div w:id="1349524894">
      <w:bodyDiv w:val="1"/>
      <w:marLeft w:val="0"/>
      <w:marRight w:val="0"/>
      <w:marTop w:val="0"/>
      <w:marBottom w:val="0"/>
      <w:divBdr>
        <w:top w:val="none" w:sz="0" w:space="0" w:color="auto"/>
        <w:left w:val="none" w:sz="0" w:space="0" w:color="auto"/>
        <w:bottom w:val="none" w:sz="0" w:space="0" w:color="auto"/>
        <w:right w:val="none" w:sz="0" w:space="0" w:color="auto"/>
      </w:divBdr>
    </w:div>
    <w:div w:id="1361739099">
      <w:bodyDiv w:val="1"/>
      <w:marLeft w:val="0"/>
      <w:marRight w:val="0"/>
      <w:marTop w:val="0"/>
      <w:marBottom w:val="0"/>
      <w:divBdr>
        <w:top w:val="none" w:sz="0" w:space="0" w:color="auto"/>
        <w:left w:val="none" w:sz="0" w:space="0" w:color="auto"/>
        <w:bottom w:val="none" w:sz="0" w:space="0" w:color="auto"/>
        <w:right w:val="none" w:sz="0" w:space="0" w:color="auto"/>
      </w:divBdr>
    </w:div>
    <w:div w:id="1423141316">
      <w:bodyDiv w:val="1"/>
      <w:marLeft w:val="0"/>
      <w:marRight w:val="0"/>
      <w:marTop w:val="0"/>
      <w:marBottom w:val="0"/>
      <w:divBdr>
        <w:top w:val="none" w:sz="0" w:space="0" w:color="auto"/>
        <w:left w:val="none" w:sz="0" w:space="0" w:color="auto"/>
        <w:bottom w:val="none" w:sz="0" w:space="0" w:color="auto"/>
        <w:right w:val="none" w:sz="0" w:space="0" w:color="auto"/>
      </w:divBdr>
    </w:div>
    <w:div w:id="1746679183">
      <w:bodyDiv w:val="1"/>
      <w:marLeft w:val="0"/>
      <w:marRight w:val="0"/>
      <w:marTop w:val="0"/>
      <w:marBottom w:val="0"/>
      <w:divBdr>
        <w:top w:val="none" w:sz="0" w:space="0" w:color="auto"/>
        <w:left w:val="none" w:sz="0" w:space="0" w:color="auto"/>
        <w:bottom w:val="none" w:sz="0" w:space="0" w:color="auto"/>
        <w:right w:val="none" w:sz="0" w:space="0" w:color="auto"/>
      </w:divBdr>
    </w:div>
    <w:div w:id="1822850466">
      <w:bodyDiv w:val="1"/>
      <w:marLeft w:val="0"/>
      <w:marRight w:val="0"/>
      <w:marTop w:val="0"/>
      <w:marBottom w:val="0"/>
      <w:divBdr>
        <w:top w:val="none" w:sz="0" w:space="0" w:color="auto"/>
        <w:left w:val="none" w:sz="0" w:space="0" w:color="auto"/>
        <w:bottom w:val="none" w:sz="0" w:space="0" w:color="auto"/>
        <w:right w:val="none" w:sz="0" w:space="0" w:color="auto"/>
      </w:divBdr>
    </w:div>
    <w:div w:id="1855535759">
      <w:bodyDiv w:val="1"/>
      <w:marLeft w:val="0"/>
      <w:marRight w:val="0"/>
      <w:marTop w:val="0"/>
      <w:marBottom w:val="0"/>
      <w:divBdr>
        <w:top w:val="none" w:sz="0" w:space="0" w:color="auto"/>
        <w:left w:val="none" w:sz="0" w:space="0" w:color="auto"/>
        <w:bottom w:val="none" w:sz="0" w:space="0" w:color="auto"/>
        <w:right w:val="none" w:sz="0" w:space="0" w:color="auto"/>
      </w:divBdr>
    </w:div>
    <w:div w:id="2017728077">
      <w:bodyDiv w:val="1"/>
      <w:marLeft w:val="0"/>
      <w:marRight w:val="0"/>
      <w:marTop w:val="0"/>
      <w:marBottom w:val="0"/>
      <w:divBdr>
        <w:top w:val="none" w:sz="0" w:space="0" w:color="auto"/>
        <w:left w:val="none" w:sz="0" w:space="0" w:color="auto"/>
        <w:bottom w:val="none" w:sz="0" w:space="0" w:color="auto"/>
        <w:right w:val="none" w:sz="0" w:space="0" w:color="auto"/>
      </w:divBdr>
    </w:div>
    <w:div w:id="202389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248979-3754-42A7-A8C0-222C9FA9C007}">
  <ds:schemaRefs>
    <ds:schemaRef ds:uri="http://schemas.openxmlformats.org/officeDocument/2006/bibliography"/>
  </ds:schemaRefs>
</ds:datastoreItem>
</file>

<file path=customXml/itemProps2.xml><?xml version="1.0" encoding="utf-8"?>
<ds:datastoreItem xmlns:ds="http://schemas.openxmlformats.org/officeDocument/2006/customXml" ds:itemID="{093C2C23-E386-405D-9029-51BA0B399A1B}"/>
</file>

<file path=customXml/itemProps3.xml><?xml version="1.0" encoding="utf-8"?>
<ds:datastoreItem xmlns:ds="http://schemas.openxmlformats.org/officeDocument/2006/customXml" ds:itemID="{CD41CF59-3699-4F7F-B301-2BC6D8F461C9}"/>
</file>

<file path=customXml/itemProps4.xml><?xml version="1.0" encoding="utf-8"?>
<ds:datastoreItem xmlns:ds="http://schemas.openxmlformats.org/officeDocument/2006/customXml" ds:itemID="{E9596E93-6C1D-463C-A39F-99F10A74EBFD}"/>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3724</Characters>
  <Application>Microsoft Office Word</Application>
  <DocSecurity>0</DocSecurity>
  <Lines>31</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           CỘNG HÒA XÃ HỘI CHỦ NGHĨA VIỆT NAM</vt:lpstr>
      <vt:lpstr>ỦY BAN NHÂN DÂN           CỘNG HÒA XÃ HỘI CHỦ NGHĨA VIỆT NAM</vt:lpstr>
    </vt:vector>
  </TitlesOfParts>
  <Company>UBND</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subject/>
  <dc:creator>tamtrung</dc:creator>
  <cp:keywords/>
  <dc:description/>
  <cp:lastModifiedBy>Huu</cp:lastModifiedBy>
  <cp:revision>2</cp:revision>
  <cp:lastPrinted>2025-12-12T08:39:00Z</cp:lastPrinted>
  <dcterms:created xsi:type="dcterms:W3CDTF">2025-12-19T02:32:00Z</dcterms:created>
  <dcterms:modified xsi:type="dcterms:W3CDTF">2025-12-19T02:32:00Z</dcterms:modified>
</cp:coreProperties>
</file>